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24AD" w14:textId="4050865E" w:rsidR="00103AEB" w:rsidRPr="00F27C90" w:rsidRDefault="00103AEB" w:rsidP="00D47228">
      <w:pPr>
        <w:tabs>
          <w:tab w:val="right" w:pos="12960"/>
        </w:tabs>
        <w:spacing w:after="120" w:line="240" w:lineRule="auto"/>
        <w:rPr>
          <w:rFonts w:ascii="Verdana" w:hAnsi="Verdana"/>
          <w:b/>
          <w:bCs/>
          <w:color w:val="A7358B"/>
          <w:sz w:val="64"/>
          <w:szCs w:val="64"/>
        </w:rPr>
      </w:pPr>
      <w:r w:rsidRPr="00F27C90">
        <w:rPr>
          <w:rFonts w:ascii="Verdana" w:hAnsi="Verdana"/>
          <w:noProof/>
          <w:sz w:val="64"/>
          <w:szCs w:val="64"/>
        </w:rPr>
        <w:drawing>
          <wp:anchor distT="0" distB="0" distL="114300" distR="114300" simplePos="0" relativeHeight="251658240" behindDoc="1" locked="0" layoutInCell="1" allowOverlap="1" wp14:anchorId="71691576" wp14:editId="401886AC">
            <wp:simplePos x="0" y="0"/>
            <wp:positionH relativeFrom="column">
              <wp:posOffset>6810596</wp:posOffset>
            </wp:positionH>
            <wp:positionV relativeFrom="page">
              <wp:posOffset>446847</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7228">
        <w:rPr>
          <w:rFonts w:ascii="Verdana" w:hAnsi="Verdana"/>
          <w:b/>
          <w:bCs/>
          <w:color w:val="A7358B"/>
          <w:sz w:val="64"/>
          <w:szCs w:val="64"/>
        </w:rPr>
        <w:tab/>
      </w:r>
    </w:p>
    <w:p w14:paraId="54D80874" w14:textId="77777777" w:rsidR="00FF6934" w:rsidRPr="00F27C90" w:rsidRDefault="00FF6934" w:rsidP="00FF6934">
      <w:pPr>
        <w:spacing w:after="120" w:line="240" w:lineRule="auto"/>
        <w:rPr>
          <w:rFonts w:ascii="Verdana" w:hAnsi="Verdana"/>
          <w:b/>
          <w:bCs/>
          <w:color w:val="A7358B"/>
          <w:sz w:val="64"/>
          <w:szCs w:val="64"/>
        </w:rPr>
      </w:pPr>
    </w:p>
    <w:p w14:paraId="639B01C6" w14:textId="051DD4F8" w:rsidR="006A65D8" w:rsidRPr="009E2DF3" w:rsidRDefault="006A65D8" w:rsidP="006A65D8">
      <w:pPr>
        <w:pStyle w:val="NormalWeb"/>
        <w:spacing w:before="0" w:beforeAutospacing="0" w:after="0" w:afterAutospacing="0"/>
        <w:rPr>
          <w:color w:val="00A88C"/>
        </w:rPr>
      </w:pPr>
      <w:r w:rsidRPr="009E2DF3">
        <w:rPr>
          <w:rFonts w:ascii="Verdana" w:eastAsia="Verdana" w:hAnsi="Verdana" w:cstheme="minorBidi"/>
          <w:b/>
          <w:bCs/>
          <w:color w:val="00A88C"/>
          <w:kern w:val="24"/>
          <w:sz w:val="64"/>
          <w:szCs w:val="64"/>
          <w:lang w:val="en-GB"/>
        </w:rPr>
        <w:t xml:space="preserve">Navigating </w:t>
      </w:r>
      <w:r w:rsidR="007C1429">
        <w:rPr>
          <w:rFonts w:ascii="Verdana" w:eastAsia="Verdana" w:hAnsi="Verdana" w:cstheme="minorBidi"/>
          <w:b/>
          <w:bCs/>
          <w:color w:val="00A88C"/>
          <w:kern w:val="24"/>
          <w:sz w:val="64"/>
          <w:szCs w:val="64"/>
          <w:lang w:val="en-GB"/>
        </w:rPr>
        <w:t>d</w:t>
      </w:r>
      <w:r w:rsidRPr="009E2DF3">
        <w:rPr>
          <w:rFonts w:ascii="Verdana" w:eastAsia="Verdana" w:hAnsi="Verdana" w:cstheme="minorBidi"/>
          <w:b/>
          <w:bCs/>
          <w:color w:val="00A88C"/>
          <w:kern w:val="24"/>
          <w:sz w:val="64"/>
          <w:szCs w:val="64"/>
          <w:lang w:val="en-GB"/>
        </w:rPr>
        <w:t xml:space="preserve">iscomfort </w:t>
      </w:r>
      <w:r w:rsidRPr="009E2DF3">
        <w:rPr>
          <w:rFonts w:ascii="Verdana" w:eastAsia="Verdana" w:hAnsi="Verdana" w:cstheme="minorBidi"/>
          <w:b/>
          <w:bCs/>
          <w:color w:val="00A88C"/>
          <w:kern w:val="24"/>
          <w:sz w:val="64"/>
          <w:szCs w:val="64"/>
          <w:lang w:val="en-GB"/>
        </w:rPr>
        <w:br/>
        <w:t xml:space="preserve">in the </w:t>
      </w:r>
      <w:r w:rsidR="007C1429">
        <w:rPr>
          <w:rFonts w:ascii="Verdana" w:eastAsia="Verdana" w:hAnsi="Verdana" w:cstheme="minorBidi"/>
          <w:b/>
          <w:bCs/>
          <w:color w:val="00A88C"/>
          <w:kern w:val="24"/>
          <w:sz w:val="64"/>
          <w:szCs w:val="64"/>
          <w:lang w:val="en-GB"/>
        </w:rPr>
        <w:t>p</w:t>
      </w:r>
      <w:r w:rsidRPr="009E2DF3">
        <w:rPr>
          <w:rFonts w:ascii="Verdana" w:eastAsia="Verdana" w:hAnsi="Verdana" w:cstheme="minorBidi"/>
          <w:b/>
          <w:bCs/>
          <w:color w:val="00A88C"/>
          <w:kern w:val="24"/>
          <w:sz w:val="64"/>
          <w:szCs w:val="64"/>
          <w:lang w:val="en-GB"/>
        </w:rPr>
        <w:t xml:space="preserve">eer </w:t>
      </w:r>
      <w:r w:rsidR="007C1429">
        <w:rPr>
          <w:rFonts w:ascii="Verdana" w:eastAsia="Verdana" w:hAnsi="Verdana" w:cstheme="minorBidi"/>
          <w:b/>
          <w:bCs/>
          <w:color w:val="00A88C"/>
          <w:kern w:val="24"/>
          <w:sz w:val="64"/>
          <w:szCs w:val="64"/>
          <w:lang w:val="en-GB"/>
        </w:rPr>
        <w:t>r</w:t>
      </w:r>
      <w:r w:rsidRPr="009E2DF3">
        <w:rPr>
          <w:rFonts w:ascii="Verdana" w:eastAsia="Verdana" w:hAnsi="Verdana" w:cstheme="minorBidi"/>
          <w:b/>
          <w:bCs/>
          <w:color w:val="00A88C"/>
          <w:kern w:val="24"/>
          <w:sz w:val="64"/>
          <w:szCs w:val="64"/>
          <w:lang w:val="en-GB"/>
        </w:rPr>
        <w:t>elationship</w:t>
      </w:r>
    </w:p>
    <w:p w14:paraId="4EBE1B44" w14:textId="14D68F1E" w:rsidR="00103AEB" w:rsidRPr="00094507" w:rsidRDefault="00103AEB" w:rsidP="00103AEB">
      <w:pPr>
        <w:spacing w:after="0" w:line="240" w:lineRule="auto"/>
        <w:rPr>
          <w:rFonts w:ascii="Verdana" w:hAnsi="Verdana"/>
          <w:b/>
          <w:bCs/>
          <w:color w:val="A7358B"/>
          <w:sz w:val="36"/>
          <w:szCs w:val="36"/>
        </w:rPr>
      </w:pPr>
    </w:p>
    <w:p w14:paraId="286BC658" w14:textId="00CEC9A1" w:rsidR="00FF6934"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24C0E">
        <w:rPr>
          <w:rFonts w:ascii="Verdana" w:hAnsi="Verdana"/>
          <w:b/>
          <w:bCs/>
          <w:color w:val="3D6681"/>
          <w:sz w:val="52"/>
          <w:szCs w:val="52"/>
        </w:rPr>
        <w:t xml:space="preserve">: </w:t>
      </w:r>
      <w:r w:rsidR="00F34B06">
        <w:rPr>
          <w:rFonts w:ascii="Verdana" w:hAnsi="Verdana"/>
          <w:b/>
          <w:bCs/>
          <w:color w:val="3D6681"/>
          <w:sz w:val="52"/>
          <w:szCs w:val="52"/>
        </w:rPr>
        <w:t>m</w:t>
      </w:r>
      <w:r w:rsidR="00FF6934" w:rsidRPr="00094507">
        <w:rPr>
          <w:rFonts w:ascii="Verdana" w:hAnsi="Verdana"/>
          <w:b/>
          <w:bCs/>
          <w:color w:val="3D6681"/>
          <w:sz w:val="52"/>
          <w:szCs w:val="52"/>
        </w:rPr>
        <w:t xml:space="preserve">odule </w:t>
      </w:r>
      <w:r w:rsidR="006B282E">
        <w:rPr>
          <w:rFonts w:ascii="Verdana" w:hAnsi="Verdana"/>
          <w:b/>
          <w:bCs/>
          <w:color w:val="3D6681"/>
          <w:sz w:val="52"/>
          <w:szCs w:val="52"/>
        </w:rPr>
        <w:t>three</w:t>
      </w:r>
      <w:r w:rsidR="00FF6934" w:rsidRPr="00094507">
        <w:rPr>
          <w:rFonts w:ascii="Verdana" w:hAnsi="Verdana"/>
          <w:b/>
          <w:bCs/>
          <w:color w:val="3D6681"/>
          <w:sz w:val="52"/>
          <w:szCs w:val="52"/>
        </w:rPr>
        <w:t xml:space="preserve">, session </w:t>
      </w:r>
      <w:r w:rsidR="006A65D8">
        <w:rPr>
          <w:rFonts w:ascii="Verdana" w:hAnsi="Verdana"/>
          <w:b/>
          <w:bCs/>
          <w:color w:val="3D6681"/>
          <w:sz w:val="52"/>
          <w:szCs w:val="52"/>
        </w:rPr>
        <w:t>three</w:t>
      </w:r>
    </w:p>
    <w:p w14:paraId="2FB08153" w14:textId="16C72931" w:rsidR="00B24C0E" w:rsidRPr="00094507" w:rsidRDefault="00B24C0E" w:rsidP="00103AEB">
      <w:pPr>
        <w:spacing w:after="0" w:line="240" w:lineRule="auto"/>
        <w:rPr>
          <w:rFonts w:ascii="Verdana" w:hAnsi="Verdana"/>
          <w:b/>
          <w:bCs/>
          <w:color w:val="3D6681"/>
          <w:sz w:val="52"/>
          <w:szCs w:val="52"/>
        </w:rPr>
      </w:pPr>
      <w:r>
        <w:rPr>
          <w:rFonts w:ascii="Verdana" w:hAnsi="Verdana"/>
          <w:b/>
          <w:bCs/>
          <w:color w:val="3D6681"/>
          <w:sz w:val="52"/>
          <w:szCs w:val="52"/>
        </w:rPr>
        <w:t>P</w:t>
      </w:r>
      <w:r w:rsidRPr="00094507">
        <w:rPr>
          <w:rFonts w:ascii="Verdana" w:hAnsi="Verdana"/>
          <w:b/>
          <w:bCs/>
          <w:color w:val="3D6681"/>
          <w:sz w:val="52"/>
          <w:szCs w:val="52"/>
        </w:rPr>
        <w:t xml:space="preserve">articipant </w:t>
      </w:r>
      <w:r w:rsidR="007C1429">
        <w:rPr>
          <w:rFonts w:ascii="Verdana" w:hAnsi="Verdana"/>
          <w:b/>
          <w:bCs/>
          <w:color w:val="3D6681"/>
          <w:sz w:val="52"/>
          <w:szCs w:val="52"/>
        </w:rPr>
        <w:t>w</w:t>
      </w:r>
      <w:r w:rsidRPr="00094507">
        <w:rPr>
          <w:rFonts w:ascii="Verdana" w:hAnsi="Verdana"/>
          <w:b/>
          <w:bCs/>
          <w:color w:val="3D6681"/>
          <w:sz w:val="52"/>
          <w:szCs w:val="52"/>
        </w:rPr>
        <w:t>orkbook</w:t>
      </w:r>
    </w:p>
    <w:p w14:paraId="5E21F8A6" w14:textId="4AC73C75" w:rsidR="003F02D9" w:rsidRPr="00094507" w:rsidRDefault="00FA32DD" w:rsidP="00765A95">
      <w:pPr>
        <w:jc w:val="center"/>
        <w:rPr>
          <w:rFonts w:ascii="Verdana" w:hAnsi="Verdana"/>
          <w:b/>
          <w:bCs/>
          <w:color w:val="8045C7"/>
          <w:sz w:val="36"/>
          <w:szCs w:val="36"/>
        </w:rPr>
      </w:pPr>
      <w:r>
        <w:rPr>
          <w:noProof/>
        </w:rPr>
        <w:drawing>
          <wp:anchor distT="0" distB="0" distL="114300" distR="114300" simplePos="0" relativeHeight="251658246" behindDoc="1" locked="0" layoutInCell="1" allowOverlap="1" wp14:anchorId="1A947601" wp14:editId="2D069875">
            <wp:simplePos x="0" y="0"/>
            <wp:positionH relativeFrom="column">
              <wp:posOffset>2448232</wp:posOffset>
            </wp:positionH>
            <wp:positionV relativeFrom="paragraph">
              <wp:posOffset>363916</wp:posOffset>
            </wp:positionV>
            <wp:extent cx="2942304" cy="2942304"/>
            <wp:effectExtent l="0" t="0" r="0" b="0"/>
            <wp:wrapNone/>
            <wp:docPr id="1161878274" name="Picture 5" descr="Icons of a group of people sharing ideas. There are different coloured dots above them, a lightbulb and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274" name="Picture 5" descr="Icons of a group of people sharing ideas. There are different coloured dots above them, a lightbulb and a st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2304" cy="29423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199AB" w14:textId="59A930F0" w:rsidR="003F02D9" w:rsidRPr="00094507" w:rsidRDefault="003F02D9" w:rsidP="00C935E0">
      <w:pPr>
        <w:rPr>
          <w:rFonts w:ascii="Verdana" w:hAnsi="Verdana"/>
          <w:b/>
          <w:bCs/>
          <w:color w:val="8045C7"/>
          <w:sz w:val="36"/>
          <w:szCs w:val="36"/>
        </w:rPr>
      </w:pPr>
    </w:p>
    <w:p w14:paraId="5B59D369" w14:textId="7A6B13A9" w:rsidR="003F02D9" w:rsidRPr="00094507" w:rsidRDefault="003F02D9" w:rsidP="00C935E0">
      <w:pPr>
        <w:rPr>
          <w:rFonts w:ascii="Verdana" w:hAnsi="Verdana"/>
          <w:b/>
          <w:bCs/>
          <w:color w:val="8045C7"/>
          <w:sz w:val="36"/>
          <w:szCs w:val="36"/>
        </w:rPr>
      </w:pPr>
    </w:p>
    <w:p w14:paraId="1783AA78" w14:textId="34B9E270" w:rsidR="00526800" w:rsidRPr="00094507" w:rsidRDefault="00526800" w:rsidP="00C935E0">
      <w:pPr>
        <w:rPr>
          <w:rFonts w:ascii="Verdana" w:hAnsi="Verdana"/>
          <w:noProof/>
        </w:rPr>
        <w:sectPr w:rsidR="00526800" w:rsidRPr="00094507" w:rsidSect="007C0A0B">
          <w:headerReference w:type="even" r:id="rId13"/>
          <w:headerReference w:type="default" r:id="rId14"/>
          <w:footerReference w:type="even" r:id="rId15"/>
          <w:footerReference w:type="default" r:id="rId16"/>
          <w:headerReference w:type="first" r:id="rId17"/>
          <w:footerReference w:type="first" r:id="rId18"/>
          <w:pgSz w:w="15840" w:h="12240" w:orient="landscape"/>
          <w:pgMar w:top="851" w:right="1440" w:bottom="1440" w:left="1440" w:header="708" w:footer="708" w:gutter="0"/>
          <w:pgNumType w:start="0"/>
          <w:cols w:space="708"/>
          <w:titlePg/>
          <w:docGrid w:linePitch="360"/>
        </w:sectPr>
      </w:pPr>
    </w:p>
    <w:p w14:paraId="3F4D3AC5" w14:textId="130A6D04" w:rsidR="00115381" w:rsidRPr="009E2DF3" w:rsidRDefault="00B24C0E" w:rsidP="00C935E0">
      <w:pPr>
        <w:rPr>
          <w:rFonts w:ascii="Verdana" w:hAnsi="Verdana"/>
          <w:b/>
          <w:bCs/>
          <w:color w:val="00A88C"/>
          <w:sz w:val="32"/>
          <w:szCs w:val="32"/>
        </w:rPr>
      </w:pPr>
      <w:r w:rsidRPr="009E2DF3">
        <w:rPr>
          <w:rFonts w:ascii="Verdana" w:eastAsia="Verdana" w:hAnsi="Verdana"/>
          <w:b/>
          <w:bCs/>
          <w:color w:val="00A88C"/>
          <w:kern w:val="24"/>
          <w:sz w:val="32"/>
          <w:szCs w:val="32"/>
        </w:rPr>
        <w:lastRenderedPageBreak/>
        <w:t>Module three:</w:t>
      </w:r>
      <w:r w:rsidR="00D9051B" w:rsidRPr="009E2DF3">
        <w:rPr>
          <w:rFonts w:ascii="Verdana" w:eastAsia="Verdana" w:hAnsi="Verdana"/>
          <w:b/>
          <w:bCs/>
          <w:color w:val="00A88C"/>
          <w:kern w:val="24"/>
          <w:sz w:val="32"/>
          <w:szCs w:val="32"/>
        </w:rPr>
        <w:t xml:space="preserve"> p</w:t>
      </w:r>
      <w:r w:rsidRPr="009E2DF3">
        <w:rPr>
          <w:rFonts w:ascii="Verdana" w:eastAsia="Verdana" w:hAnsi="Verdana"/>
          <w:b/>
          <w:bCs/>
          <w:color w:val="00A88C"/>
          <w:kern w:val="24"/>
          <w:sz w:val="32"/>
          <w:szCs w:val="32"/>
        </w:rPr>
        <w:t xml:space="preserve">eer concepts and practice </w:t>
      </w:r>
    </w:p>
    <w:p w14:paraId="27BA0BF8" w14:textId="7900647C" w:rsidR="00E6644D" w:rsidRPr="00094507" w:rsidRDefault="00E6644D" w:rsidP="00C935E0">
      <w:pPr>
        <w:rPr>
          <w:rFonts w:ascii="Verdana" w:hAnsi="Verdana"/>
        </w:rPr>
      </w:pPr>
      <w:r w:rsidRPr="00094507">
        <w:rPr>
          <w:rFonts w:ascii="Verdana" w:hAnsi="Verdana"/>
        </w:rPr>
        <w:t xml:space="preserve">Welcome to </w:t>
      </w:r>
      <w:r w:rsidR="006B7E3B" w:rsidRPr="00094507">
        <w:rPr>
          <w:rFonts w:ascii="Verdana" w:hAnsi="Verdana"/>
        </w:rPr>
        <w:t>m</w:t>
      </w:r>
      <w:r w:rsidRPr="00094507">
        <w:rPr>
          <w:rFonts w:ascii="Verdana" w:hAnsi="Verdana"/>
        </w:rPr>
        <w:t xml:space="preserve">odule </w:t>
      </w:r>
      <w:r w:rsidR="00B24C0E">
        <w:rPr>
          <w:rFonts w:ascii="Verdana" w:hAnsi="Verdana"/>
        </w:rPr>
        <w:t>three</w:t>
      </w:r>
      <w:r w:rsidR="006B7E3B" w:rsidRPr="00094507">
        <w:rPr>
          <w:rFonts w:ascii="Verdana" w:hAnsi="Verdana"/>
        </w:rPr>
        <w:t xml:space="preserve"> </w:t>
      </w:r>
      <w:r w:rsidRPr="00094507">
        <w:rPr>
          <w:rFonts w:ascii="Verdana" w:hAnsi="Verdana"/>
        </w:rPr>
        <w:t xml:space="preserve">of </w:t>
      </w:r>
      <w:r w:rsidR="006B7E3B" w:rsidRPr="00094507">
        <w:rPr>
          <w:rFonts w:ascii="Verdana" w:hAnsi="Verdana"/>
        </w:rPr>
        <w:t xml:space="preserve">the </w:t>
      </w:r>
      <w:r w:rsidRPr="00094507">
        <w:rPr>
          <w:rFonts w:ascii="Verdana" w:hAnsi="Verdana"/>
        </w:rPr>
        <w:t>Peer2Peer</w:t>
      </w:r>
      <w:r w:rsidR="006B7E3B" w:rsidRPr="00094507">
        <w:rPr>
          <w:rFonts w:ascii="Verdana" w:hAnsi="Verdana"/>
        </w:rPr>
        <w:t xml:space="preserve"> group training course!</w:t>
      </w:r>
    </w:p>
    <w:p w14:paraId="1E4745E3" w14:textId="47B0E66E" w:rsidR="00A33C1E" w:rsidRPr="0025749B" w:rsidRDefault="00A33C1E" w:rsidP="00A33C1E">
      <w:pPr>
        <w:rPr>
          <w:rFonts w:ascii="Verdana" w:hAnsi="Verdana"/>
        </w:rPr>
      </w:pPr>
      <w:r w:rsidRPr="0025749B">
        <w:rPr>
          <w:rFonts w:ascii="Verdana" w:hAnsi="Verdana"/>
        </w:rPr>
        <w:t xml:space="preserve">This </w:t>
      </w:r>
      <w:r>
        <w:rPr>
          <w:rFonts w:ascii="Verdana" w:hAnsi="Verdana"/>
        </w:rPr>
        <w:t xml:space="preserve">module </w:t>
      </w:r>
      <w:r w:rsidRPr="00E10378">
        <w:rPr>
          <w:rFonts w:ascii="Verdana" w:hAnsi="Verdana"/>
        </w:rPr>
        <w:t xml:space="preserve">builds on the foundations developed in Modules </w:t>
      </w:r>
      <w:r>
        <w:rPr>
          <w:rFonts w:ascii="Verdana" w:hAnsi="Verdana"/>
        </w:rPr>
        <w:t>one</w:t>
      </w:r>
      <w:r w:rsidRPr="00E10378">
        <w:rPr>
          <w:rFonts w:ascii="Verdana" w:hAnsi="Verdana"/>
        </w:rPr>
        <w:t xml:space="preserve"> and </w:t>
      </w:r>
      <w:r>
        <w:rPr>
          <w:rFonts w:ascii="Verdana" w:hAnsi="Verdana"/>
        </w:rPr>
        <w:t>two</w:t>
      </w:r>
      <w:r w:rsidRPr="00E10378">
        <w:rPr>
          <w:rFonts w:ascii="Verdana" w:hAnsi="Verdana"/>
        </w:rPr>
        <w:t xml:space="preserve">, focusing on applying peer support </w:t>
      </w:r>
      <w:r>
        <w:rPr>
          <w:rFonts w:ascii="Verdana" w:hAnsi="Verdana"/>
        </w:rPr>
        <w:t>concepts</w:t>
      </w:r>
      <w:r w:rsidRPr="00E10378">
        <w:rPr>
          <w:rFonts w:ascii="Verdana" w:hAnsi="Verdana"/>
        </w:rPr>
        <w:t xml:space="preserve"> and skills in practice. It is designed for people who already have a solid understanding of peer support or experience delivering it and can also be used as continuing professional development for existing peer workers. This module supports </w:t>
      </w:r>
      <w:r>
        <w:rPr>
          <w:rFonts w:ascii="Verdana" w:hAnsi="Verdana"/>
        </w:rPr>
        <w:t xml:space="preserve">you </w:t>
      </w:r>
      <w:r w:rsidRPr="00E10378">
        <w:rPr>
          <w:rFonts w:ascii="Verdana" w:hAnsi="Verdana"/>
        </w:rPr>
        <w:t xml:space="preserve">to deepen </w:t>
      </w:r>
      <w:r>
        <w:rPr>
          <w:rFonts w:ascii="Verdana" w:hAnsi="Verdana"/>
        </w:rPr>
        <w:t>your</w:t>
      </w:r>
      <w:r w:rsidRPr="00E10378">
        <w:rPr>
          <w:rFonts w:ascii="Verdana" w:hAnsi="Verdana"/>
        </w:rPr>
        <w:t xml:space="preserve"> practice and strengthen </w:t>
      </w:r>
      <w:r>
        <w:rPr>
          <w:rFonts w:ascii="Verdana" w:hAnsi="Verdana"/>
        </w:rPr>
        <w:t xml:space="preserve">your </w:t>
      </w:r>
      <w:r w:rsidRPr="00E10378">
        <w:rPr>
          <w:rFonts w:ascii="Verdana" w:hAnsi="Verdana"/>
        </w:rPr>
        <w:t xml:space="preserve">confidence in supporting </w:t>
      </w:r>
      <w:r>
        <w:rPr>
          <w:rFonts w:ascii="Verdana" w:hAnsi="Verdana"/>
        </w:rPr>
        <w:t xml:space="preserve">the recovery journey of others. </w:t>
      </w:r>
    </w:p>
    <w:p w14:paraId="3BA1C12C" w14:textId="77777777" w:rsidR="00A33C1E" w:rsidRDefault="00A33C1E" w:rsidP="00C935E0">
      <w:pPr>
        <w:rPr>
          <w:rFonts w:ascii="Verdana" w:hAnsi="Verdana"/>
        </w:rPr>
      </w:pPr>
    </w:p>
    <w:p w14:paraId="4DF6AC5D" w14:textId="039DDC11" w:rsidR="004D50BF" w:rsidRPr="009E2DF3" w:rsidRDefault="00A33C1E" w:rsidP="00C935E0">
      <w:pPr>
        <w:rPr>
          <w:rFonts w:ascii="Verdana" w:hAnsi="Verdana"/>
          <w:b/>
          <w:bCs/>
          <w:color w:val="00A88C"/>
          <w:sz w:val="32"/>
          <w:szCs w:val="32"/>
        </w:rPr>
      </w:pPr>
      <w:r w:rsidRPr="009E2DF3">
        <w:rPr>
          <w:rFonts w:ascii="Verdana" w:eastAsia="Verdana" w:hAnsi="Verdana"/>
          <w:b/>
          <w:bCs/>
          <w:color w:val="00A88C"/>
          <w:kern w:val="24"/>
          <w:sz w:val="32"/>
          <w:szCs w:val="32"/>
        </w:rPr>
        <w:t>Purpose of the workbook</w:t>
      </w:r>
      <w:r w:rsidR="004D50BF" w:rsidRPr="009E2DF3">
        <w:rPr>
          <w:rFonts w:ascii="Verdana" w:hAnsi="Verdana"/>
          <w:b/>
          <w:bCs/>
          <w:color w:val="00A88C"/>
          <w:sz w:val="32"/>
          <w:szCs w:val="32"/>
        </w:rPr>
        <w:t xml:space="preserve"> </w:t>
      </w:r>
    </w:p>
    <w:p w14:paraId="0B3F4CD2" w14:textId="77777777" w:rsidR="004D50BF" w:rsidRPr="00094507" w:rsidRDefault="004D50BF" w:rsidP="00C935E0">
      <w:pPr>
        <w:rPr>
          <w:rFonts w:ascii="Verdana" w:hAnsi="Verdana"/>
          <w:lang w:val="en-US"/>
        </w:rPr>
      </w:pPr>
      <w:r w:rsidRPr="0009450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1672D062" w14:textId="12C0F8C8" w:rsidR="004D50BF" w:rsidRPr="00094507" w:rsidRDefault="004D50BF" w:rsidP="00C935E0">
      <w:pPr>
        <w:rPr>
          <w:rFonts w:ascii="Verdana" w:hAnsi="Verdana"/>
        </w:rPr>
      </w:pPr>
      <w:r w:rsidRPr="0009450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094507">
        <w:rPr>
          <w:rFonts w:ascii="Verdana" w:hAnsi="Verdana"/>
        </w:rPr>
        <w:t xml:space="preserve"> </w:t>
      </w:r>
    </w:p>
    <w:p w14:paraId="4DB10D01" w14:textId="19756BE3" w:rsidR="004D50BF" w:rsidRPr="00094507" w:rsidRDefault="004E17D2" w:rsidP="00C935E0">
      <w:pPr>
        <w:rPr>
          <w:rFonts w:ascii="Verdana" w:hAnsi="Verdana"/>
          <w:lang w:val="en-US"/>
        </w:rPr>
      </w:pPr>
      <w:r w:rsidRPr="00094507">
        <w:rPr>
          <w:rFonts w:ascii="Verdana" w:hAnsi="Verdana"/>
          <w:noProof/>
        </w:rPr>
        <w:drawing>
          <wp:anchor distT="0" distB="0" distL="114300" distR="114300" simplePos="0" relativeHeight="251658241" behindDoc="1" locked="0" layoutInCell="1" allowOverlap="1" wp14:anchorId="054C6B29" wp14:editId="52E95CE8">
            <wp:simplePos x="0" y="0"/>
            <wp:positionH relativeFrom="column">
              <wp:posOffset>6158230</wp:posOffset>
            </wp:positionH>
            <wp:positionV relativeFrom="paragraph">
              <wp:posOffset>478790</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0BF" w:rsidRPr="00094507">
        <w:rPr>
          <w:rFonts w:ascii="Verdana" w:hAnsi="Verdana"/>
          <w:lang w:val="en-US"/>
        </w:rPr>
        <w:t>Doing the pre</w:t>
      </w:r>
      <w:r w:rsidR="004D50BF" w:rsidRPr="00094507">
        <w:rPr>
          <w:rFonts w:ascii="Verdana" w:hAnsi="Verdana"/>
          <w:lang w:val="en-US"/>
        </w:rPr>
        <w:noBreakHyphen/>
        <w:t>work before each session helps you arrive with clear thinking and makes it easier to contribute to conversations. It’s a good habit to build for your peer role, or for a future one.</w:t>
      </w:r>
    </w:p>
    <w:p w14:paraId="708C35BE" w14:textId="7F9F3306" w:rsidR="004D50BF" w:rsidRPr="00094507" w:rsidRDefault="004D50BF" w:rsidP="00C935E0">
      <w:pPr>
        <w:rPr>
          <w:rFonts w:ascii="Verdana" w:hAnsi="Verdana"/>
        </w:rPr>
      </w:pPr>
    </w:p>
    <w:p w14:paraId="7024F768" w14:textId="12331B03" w:rsidR="003C0B31" w:rsidRPr="00094507" w:rsidRDefault="003C0B31" w:rsidP="00C935E0">
      <w:pPr>
        <w:rPr>
          <w:rFonts w:ascii="Verdana" w:hAnsi="Verdana"/>
        </w:rPr>
      </w:pPr>
    </w:p>
    <w:p w14:paraId="7846DEBA" w14:textId="77777777" w:rsidR="00AE69C7" w:rsidRPr="00094507" w:rsidRDefault="00AE69C7" w:rsidP="00C935E0">
      <w:pPr>
        <w:rPr>
          <w:rFonts w:ascii="Verdana" w:hAnsi="Verdana"/>
          <w:color w:val="8045C7"/>
          <w:sz w:val="28"/>
          <w:szCs w:val="28"/>
        </w:rPr>
      </w:pPr>
      <w:r w:rsidRPr="00094507">
        <w:rPr>
          <w:rFonts w:ascii="Verdana" w:hAnsi="Verdana"/>
          <w:color w:val="8045C7"/>
          <w:sz w:val="28"/>
          <w:szCs w:val="28"/>
        </w:rPr>
        <w:br w:type="page"/>
      </w:r>
    </w:p>
    <w:p w14:paraId="6431D27F" w14:textId="19AD0F81" w:rsidR="00930868" w:rsidRPr="009E2DF3" w:rsidRDefault="00AE2A6D" w:rsidP="00BB2EE9">
      <w:pPr>
        <w:rPr>
          <w:rFonts w:ascii="Verdana" w:eastAsia="Verdana" w:hAnsi="Verdana"/>
          <w:b/>
          <w:bCs/>
          <w:color w:val="00A88C"/>
          <w:kern w:val="24"/>
          <w:sz w:val="32"/>
          <w:szCs w:val="32"/>
        </w:rPr>
      </w:pPr>
      <w:r w:rsidRPr="009E2DF3">
        <w:rPr>
          <w:rFonts w:ascii="Verdana" w:eastAsia="Verdana" w:hAnsi="Verdana"/>
          <w:b/>
          <w:bCs/>
          <w:color w:val="00A88C"/>
          <w:kern w:val="24"/>
          <w:sz w:val="32"/>
          <w:szCs w:val="32"/>
        </w:rPr>
        <w:lastRenderedPageBreak/>
        <w:t xml:space="preserve">Session </w:t>
      </w:r>
      <w:r w:rsidR="00BB2EE9" w:rsidRPr="009E2DF3">
        <w:rPr>
          <w:rFonts w:ascii="Verdana" w:eastAsia="Verdana" w:hAnsi="Verdana"/>
          <w:b/>
          <w:bCs/>
          <w:color w:val="00A88C"/>
          <w:kern w:val="24"/>
          <w:sz w:val="32"/>
          <w:szCs w:val="32"/>
        </w:rPr>
        <w:t>three</w:t>
      </w:r>
      <w:r w:rsidRPr="009E2DF3">
        <w:rPr>
          <w:rFonts w:ascii="Verdana" w:eastAsia="Verdana" w:hAnsi="Verdana"/>
          <w:b/>
          <w:bCs/>
          <w:color w:val="00A88C"/>
          <w:kern w:val="24"/>
          <w:sz w:val="32"/>
          <w:szCs w:val="32"/>
        </w:rPr>
        <w:t xml:space="preserve">: </w:t>
      </w:r>
      <w:r w:rsidR="00BB2EE9" w:rsidRPr="009E2DF3">
        <w:rPr>
          <w:rFonts w:ascii="Verdana" w:eastAsia="Verdana" w:hAnsi="Verdana"/>
          <w:b/>
          <w:bCs/>
          <w:color w:val="00A88C"/>
          <w:kern w:val="24"/>
          <w:sz w:val="32"/>
          <w:szCs w:val="32"/>
        </w:rPr>
        <w:t>Navigating discomfort in the peer relationship</w:t>
      </w:r>
    </w:p>
    <w:p w14:paraId="1C7D6E28" w14:textId="72C05337" w:rsidR="00A12B34" w:rsidRPr="00A12B34" w:rsidRDefault="003C0B31" w:rsidP="00A12B34">
      <w:pPr>
        <w:rPr>
          <w:rFonts w:ascii="Verdana" w:hAnsi="Verdana"/>
          <w:b/>
          <w:bCs/>
          <w:color w:val="3D6681"/>
          <w:sz w:val="28"/>
          <w:szCs w:val="28"/>
        </w:rPr>
      </w:pPr>
      <w:r w:rsidRPr="00094507">
        <w:rPr>
          <w:rFonts w:ascii="Verdana" w:hAnsi="Verdana"/>
          <w:b/>
          <w:bCs/>
          <w:color w:val="3D6681"/>
          <w:sz w:val="28"/>
          <w:szCs w:val="28"/>
        </w:rPr>
        <w:t>Learning intentions</w:t>
      </w:r>
    </w:p>
    <w:p w14:paraId="673825B2" w14:textId="5CB53E3B" w:rsidR="00611A40" w:rsidRPr="000F00AE" w:rsidRDefault="00611A40" w:rsidP="005C4B9D">
      <w:pPr>
        <w:pStyle w:val="ListParagraph"/>
        <w:numPr>
          <w:ilvl w:val="0"/>
          <w:numId w:val="1"/>
        </w:numPr>
        <w:rPr>
          <w:rFonts w:ascii="Verdana" w:hAnsi="Verdana"/>
        </w:rPr>
      </w:pPr>
      <w:r w:rsidRPr="000F00AE">
        <w:rPr>
          <w:rFonts w:ascii="Verdana" w:hAnsi="Verdana"/>
          <w:bCs/>
        </w:rPr>
        <w:t>Recognise how discomfort can arise in different ways in the peer relationships</w:t>
      </w:r>
    </w:p>
    <w:p w14:paraId="700B0909" w14:textId="02555C85" w:rsidR="00611A40" w:rsidRPr="000F00AE" w:rsidRDefault="00611A40" w:rsidP="005C4B9D">
      <w:pPr>
        <w:pStyle w:val="ListParagraph"/>
        <w:numPr>
          <w:ilvl w:val="0"/>
          <w:numId w:val="1"/>
        </w:numPr>
        <w:rPr>
          <w:rFonts w:ascii="Verdana" w:hAnsi="Verdana"/>
        </w:rPr>
      </w:pPr>
      <w:r w:rsidRPr="000F00AE">
        <w:rPr>
          <w:rFonts w:ascii="Verdana" w:hAnsi="Verdana"/>
        </w:rPr>
        <w:t>Explore values-led approaches to navigating discomfort in peer relationships</w:t>
      </w:r>
    </w:p>
    <w:p w14:paraId="72668345" w14:textId="559EDDE1" w:rsidR="00611A40" w:rsidRPr="000F00AE" w:rsidRDefault="00611A40" w:rsidP="005C4B9D">
      <w:pPr>
        <w:pStyle w:val="ListParagraph"/>
        <w:numPr>
          <w:ilvl w:val="0"/>
          <w:numId w:val="1"/>
        </w:numPr>
        <w:rPr>
          <w:rFonts w:ascii="Verdana" w:hAnsi="Verdana"/>
          <w:b/>
          <w:bCs/>
        </w:rPr>
      </w:pPr>
      <w:r w:rsidRPr="000F00AE">
        <w:rPr>
          <w:rFonts w:ascii="Verdana" w:hAnsi="Verdana"/>
        </w:rPr>
        <w:t>Explore how reflection and support strengthen peer practice</w:t>
      </w:r>
    </w:p>
    <w:p w14:paraId="13B0374E" w14:textId="77777777" w:rsidR="00C74691" w:rsidRDefault="00C74691" w:rsidP="00A60BF7">
      <w:pPr>
        <w:spacing w:after="0"/>
        <w:ind w:left="720"/>
        <w:rPr>
          <w:rFonts w:ascii="Verdana" w:hAnsi="Verdana"/>
          <w:b/>
          <w:bCs/>
        </w:rPr>
      </w:pPr>
    </w:p>
    <w:p w14:paraId="24FC40B3" w14:textId="77777777" w:rsidR="00924B44" w:rsidRPr="00D22EC2" w:rsidRDefault="00924B44" w:rsidP="00A60BF7">
      <w:pPr>
        <w:spacing w:after="0"/>
        <w:ind w:left="720"/>
        <w:rPr>
          <w:rFonts w:ascii="Verdana" w:hAnsi="Verdana"/>
          <w:b/>
          <w:bCs/>
        </w:rPr>
      </w:pPr>
    </w:p>
    <w:p w14:paraId="262A793E" w14:textId="34884FDF" w:rsidR="00F773D3" w:rsidRPr="00D22EC2" w:rsidRDefault="00F773D3" w:rsidP="00930868">
      <w:pPr>
        <w:rPr>
          <w:rFonts w:ascii="Verdana" w:hAnsi="Verdana"/>
          <w:b/>
          <w:bCs/>
          <w:color w:val="3D6681"/>
          <w:sz w:val="28"/>
          <w:szCs w:val="28"/>
        </w:rPr>
      </w:pPr>
      <w:r w:rsidRPr="00D22EC2">
        <w:rPr>
          <w:rFonts w:ascii="Verdana" w:hAnsi="Verdana"/>
          <w:b/>
          <w:bCs/>
          <w:color w:val="3D6681"/>
          <w:sz w:val="28"/>
          <w:szCs w:val="28"/>
        </w:rPr>
        <w:t>Checking in question</w:t>
      </w:r>
    </w:p>
    <w:p w14:paraId="2515ED66" w14:textId="5206A09D" w:rsidR="00813A1B" w:rsidRPr="000F00AE" w:rsidRDefault="004C3AB7" w:rsidP="005C4B9D">
      <w:pPr>
        <w:pStyle w:val="ListParagraph"/>
        <w:numPr>
          <w:ilvl w:val="0"/>
          <w:numId w:val="2"/>
        </w:numPr>
        <w:rPr>
          <w:rFonts w:ascii="Verdana" w:hAnsi="Verdana"/>
        </w:rPr>
      </w:pPr>
      <w:r w:rsidRPr="000F00AE">
        <w:rPr>
          <w:rFonts w:ascii="Verdana" w:hAnsi="Verdana"/>
          <w:bCs/>
        </w:rPr>
        <w:t>If you had a ‘superpower’ for navigating discomfort, what would you say it is?</w:t>
      </w:r>
      <w:r w:rsidR="00813A1B" w:rsidRPr="000F00AE">
        <w:rPr>
          <w:rFonts w:ascii="Verdana" w:hAnsi="Verdana"/>
        </w:rPr>
        <w:br/>
        <w:t>(</w:t>
      </w:r>
      <w:r w:rsidRPr="000F00AE">
        <w:rPr>
          <w:rFonts w:ascii="Verdana" w:hAnsi="Verdana"/>
        </w:rPr>
        <w:t>you may choose to think big and create never before heard of powers or draw on your existing skills</w:t>
      </w:r>
      <w:r w:rsidR="00813A1B" w:rsidRPr="000F00AE">
        <w:rPr>
          <w:rFonts w:ascii="Verdana" w:hAnsi="Verdana"/>
        </w:rPr>
        <w:t>)</w:t>
      </w:r>
    </w:p>
    <w:p w14:paraId="65F75FD5" w14:textId="77777777" w:rsidR="00C93C2C" w:rsidRDefault="00C93C2C" w:rsidP="00C93C2C">
      <w:pPr>
        <w:rPr>
          <w:rFonts w:ascii="Verdana" w:hAnsi="Verdana"/>
        </w:rPr>
      </w:pPr>
    </w:p>
    <w:p w14:paraId="05B0B66E" w14:textId="77777777" w:rsidR="00924B44" w:rsidRDefault="00924B44" w:rsidP="00924B44">
      <w:pPr>
        <w:tabs>
          <w:tab w:val="left" w:pos="4954"/>
        </w:tabs>
        <w:rPr>
          <w:rFonts w:ascii="Verdana" w:hAnsi="Verdana"/>
          <w:b/>
          <w:bCs/>
          <w:color w:val="3D6681"/>
          <w:sz w:val="28"/>
          <w:szCs w:val="28"/>
        </w:rPr>
      </w:pPr>
      <w:r>
        <w:rPr>
          <w:rFonts w:ascii="Verdana" w:hAnsi="Verdana"/>
          <w:b/>
          <w:bCs/>
          <w:color w:val="3D6681"/>
          <w:sz w:val="28"/>
          <w:szCs w:val="28"/>
        </w:rPr>
        <w:t xml:space="preserve">Understanding discomfort in the peer relationship </w:t>
      </w:r>
    </w:p>
    <w:p w14:paraId="67533A7A" w14:textId="131E2C34" w:rsidR="00924B44" w:rsidRDefault="00924B44" w:rsidP="00924B44">
      <w:pPr>
        <w:tabs>
          <w:tab w:val="left" w:pos="4954"/>
        </w:tabs>
        <w:rPr>
          <w:rFonts w:ascii="Verdana" w:hAnsi="Verdana"/>
        </w:rPr>
      </w:pPr>
      <w:r w:rsidRPr="00D00EFA">
        <w:rPr>
          <w:rFonts w:ascii="Verdana" w:hAnsi="Verdana"/>
        </w:rPr>
        <w:t xml:space="preserve">Peer </w:t>
      </w:r>
      <w:r w:rsidR="00C074A7">
        <w:rPr>
          <w:rFonts w:ascii="Verdana" w:hAnsi="Verdana"/>
        </w:rPr>
        <w:t>workers</w:t>
      </w:r>
      <w:r w:rsidRPr="00D00EFA">
        <w:rPr>
          <w:rFonts w:ascii="Verdana" w:hAnsi="Verdana"/>
        </w:rPr>
        <w:t xml:space="preserve"> bring their lived experience of mental health recovery into</w:t>
      </w:r>
      <w:r>
        <w:rPr>
          <w:rFonts w:ascii="Verdana" w:hAnsi="Verdana"/>
        </w:rPr>
        <w:t xml:space="preserve"> </w:t>
      </w:r>
      <w:r w:rsidRPr="00D00EFA">
        <w:rPr>
          <w:rFonts w:ascii="Verdana" w:hAnsi="Verdana"/>
        </w:rPr>
        <w:t>their role. Sharing experiences enables a deeper connection, empathy and</w:t>
      </w:r>
      <w:r>
        <w:rPr>
          <w:rFonts w:ascii="Verdana" w:hAnsi="Verdana"/>
        </w:rPr>
        <w:t xml:space="preserve"> </w:t>
      </w:r>
      <w:r w:rsidRPr="00D00EFA">
        <w:rPr>
          <w:rFonts w:ascii="Verdana" w:hAnsi="Verdana"/>
        </w:rPr>
        <w:t xml:space="preserve">trust, but it can also bring a level of emotional complexity </w:t>
      </w:r>
      <w:r>
        <w:rPr>
          <w:rFonts w:ascii="Verdana" w:hAnsi="Verdana"/>
        </w:rPr>
        <w:t xml:space="preserve">and discomfort </w:t>
      </w:r>
      <w:r w:rsidRPr="00D00EFA">
        <w:rPr>
          <w:rFonts w:ascii="Verdana" w:hAnsi="Verdana"/>
        </w:rPr>
        <w:t>to the peer</w:t>
      </w:r>
      <w:r>
        <w:rPr>
          <w:rFonts w:ascii="Verdana" w:hAnsi="Verdana"/>
        </w:rPr>
        <w:t xml:space="preserve"> </w:t>
      </w:r>
      <w:r w:rsidRPr="00D00EFA">
        <w:rPr>
          <w:rFonts w:ascii="Verdana" w:hAnsi="Verdana"/>
        </w:rPr>
        <w:t>relationship. Discomfort is not only common, both for</w:t>
      </w:r>
      <w:r>
        <w:rPr>
          <w:rFonts w:ascii="Verdana" w:hAnsi="Verdana"/>
        </w:rPr>
        <w:t xml:space="preserve"> </w:t>
      </w:r>
      <w:r w:rsidRPr="00D00EFA">
        <w:rPr>
          <w:rFonts w:ascii="Verdana" w:hAnsi="Verdana"/>
        </w:rPr>
        <w:t xml:space="preserve">the peer </w:t>
      </w:r>
      <w:r w:rsidR="003E025E">
        <w:rPr>
          <w:rFonts w:ascii="Verdana" w:hAnsi="Verdana"/>
        </w:rPr>
        <w:t xml:space="preserve">worker </w:t>
      </w:r>
      <w:r w:rsidRPr="00D00EFA">
        <w:rPr>
          <w:rFonts w:ascii="Verdana" w:hAnsi="Verdana"/>
        </w:rPr>
        <w:t>and the people supported, but also an expected and</w:t>
      </w:r>
      <w:r>
        <w:rPr>
          <w:rFonts w:ascii="Verdana" w:hAnsi="Verdana"/>
        </w:rPr>
        <w:t xml:space="preserve"> </w:t>
      </w:r>
      <w:r w:rsidRPr="00D00EFA">
        <w:rPr>
          <w:rFonts w:ascii="Verdana" w:hAnsi="Verdana"/>
        </w:rPr>
        <w:t>important part of the work</w:t>
      </w:r>
      <w:r>
        <w:rPr>
          <w:rFonts w:ascii="Verdana" w:hAnsi="Verdana"/>
        </w:rPr>
        <w:t xml:space="preserve">. </w:t>
      </w:r>
    </w:p>
    <w:p w14:paraId="7EF75413" w14:textId="77777777" w:rsidR="00924B44" w:rsidRDefault="00924B44" w:rsidP="00924B44">
      <w:pPr>
        <w:tabs>
          <w:tab w:val="left" w:pos="4954"/>
        </w:tabs>
        <w:rPr>
          <w:rFonts w:ascii="Verdana" w:hAnsi="Verdana"/>
        </w:rPr>
      </w:pPr>
      <w:r w:rsidRPr="00D00EFA">
        <w:rPr>
          <w:rFonts w:ascii="Verdana" w:hAnsi="Verdana"/>
        </w:rPr>
        <w:t>Discomfort in peer relationships is a learning experience because it reveals</w:t>
      </w:r>
      <w:r>
        <w:rPr>
          <w:rFonts w:ascii="Verdana" w:hAnsi="Verdana"/>
        </w:rPr>
        <w:t xml:space="preserve"> </w:t>
      </w:r>
      <w:r w:rsidRPr="00D00EFA">
        <w:rPr>
          <w:rFonts w:ascii="Verdana" w:hAnsi="Verdana"/>
        </w:rPr>
        <w:t>personal and relational dynamics that may otherwise go unnoticed. It can</w:t>
      </w:r>
      <w:r>
        <w:rPr>
          <w:rFonts w:ascii="Verdana" w:hAnsi="Verdana"/>
        </w:rPr>
        <w:t xml:space="preserve"> </w:t>
      </w:r>
      <w:r w:rsidRPr="00D00EFA">
        <w:rPr>
          <w:rFonts w:ascii="Verdana" w:hAnsi="Verdana"/>
        </w:rPr>
        <w:t>be a sign that something important is going on. Maybe it’s a boundary being</w:t>
      </w:r>
      <w:r>
        <w:rPr>
          <w:rFonts w:ascii="Verdana" w:hAnsi="Verdana"/>
        </w:rPr>
        <w:t xml:space="preserve"> </w:t>
      </w:r>
      <w:r w:rsidRPr="00D00EFA">
        <w:rPr>
          <w:rFonts w:ascii="Verdana" w:hAnsi="Verdana"/>
        </w:rPr>
        <w:t>pushed, a past experience being activated or a need not being met.</w:t>
      </w:r>
      <w:r>
        <w:rPr>
          <w:rFonts w:ascii="Verdana" w:hAnsi="Verdana"/>
        </w:rPr>
        <w:t xml:space="preserve"> </w:t>
      </w:r>
      <w:r w:rsidRPr="00D00EFA">
        <w:rPr>
          <w:rFonts w:ascii="Verdana" w:hAnsi="Verdana"/>
        </w:rPr>
        <w:t>Noticing discomfort and taking time to understand it can create space for</w:t>
      </w:r>
      <w:r>
        <w:rPr>
          <w:rFonts w:ascii="Verdana" w:hAnsi="Verdana"/>
        </w:rPr>
        <w:t xml:space="preserve"> </w:t>
      </w:r>
      <w:r w:rsidRPr="00D00EFA">
        <w:rPr>
          <w:rFonts w:ascii="Verdana" w:hAnsi="Verdana"/>
        </w:rPr>
        <w:t>more open conversations, shared understandings,</w:t>
      </w:r>
      <w:r>
        <w:rPr>
          <w:rFonts w:ascii="Verdana" w:hAnsi="Verdana"/>
        </w:rPr>
        <w:t xml:space="preserve"> </w:t>
      </w:r>
      <w:r w:rsidRPr="00D00EFA">
        <w:rPr>
          <w:rFonts w:ascii="Verdana" w:hAnsi="Verdana"/>
        </w:rPr>
        <w:t>meaningful support and</w:t>
      </w:r>
      <w:r>
        <w:rPr>
          <w:rFonts w:ascii="Verdana" w:hAnsi="Verdana"/>
        </w:rPr>
        <w:t xml:space="preserve"> </w:t>
      </w:r>
      <w:r w:rsidRPr="00D00EFA">
        <w:rPr>
          <w:rFonts w:ascii="Verdana" w:hAnsi="Verdana"/>
        </w:rPr>
        <w:t xml:space="preserve">respectful relationships. </w:t>
      </w:r>
      <w:r w:rsidRPr="009C74DE">
        <w:rPr>
          <w:rFonts w:ascii="Verdana" w:hAnsi="Verdana"/>
        </w:rPr>
        <w:t>To understand our experiences more clearly, we can explore discomfort through three lenses:</w:t>
      </w:r>
    </w:p>
    <w:p w14:paraId="71616379" w14:textId="77777777" w:rsidR="00924B44" w:rsidRPr="000F00AE" w:rsidRDefault="00924B44" w:rsidP="005C4B9D">
      <w:pPr>
        <w:pStyle w:val="ListParagraph"/>
        <w:numPr>
          <w:ilvl w:val="0"/>
          <w:numId w:val="2"/>
        </w:numPr>
        <w:tabs>
          <w:tab w:val="left" w:pos="4954"/>
        </w:tabs>
        <w:rPr>
          <w:rFonts w:ascii="Verdana" w:hAnsi="Verdana"/>
        </w:rPr>
      </w:pPr>
      <w:r w:rsidRPr="000F00AE">
        <w:rPr>
          <w:rFonts w:ascii="Verdana" w:hAnsi="Verdana"/>
        </w:rPr>
        <w:t xml:space="preserve">Personal discomfort is what ‘I experience’ in the peer relationship and is a common experience. It arises when something ‘feels off’ and can show up as tension, emotional overwhelm or a gut feeling </w:t>
      </w:r>
      <w:r w:rsidRPr="000F00AE">
        <w:rPr>
          <w:rFonts w:ascii="Verdana" w:hAnsi="Verdana"/>
        </w:rPr>
        <w:lastRenderedPageBreak/>
        <w:t>during or after a connection with someone.</w:t>
      </w:r>
      <w:r w:rsidRPr="000F00AE">
        <w:rPr>
          <w:rFonts w:ascii="Verdana" w:hAnsi="Verdana"/>
        </w:rPr>
        <w:br/>
      </w:r>
    </w:p>
    <w:p w14:paraId="4031FB7D" w14:textId="77777777" w:rsidR="00924B44" w:rsidRPr="000F00AE" w:rsidRDefault="00924B44" w:rsidP="005C4B9D">
      <w:pPr>
        <w:pStyle w:val="ListParagraph"/>
        <w:numPr>
          <w:ilvl w:val="0"/>
          <w:numId w:val="2"/>
        </w:numPr>
        <w:tabs>
          <w:tab w:val="left" w:pos="4954"/>
        </w:tabs>
        <w:rPr>
          <w:rFonts w:ascii="Verdana" w:hAnsi="Verdana"/>
        </w:rPr>
      </w:pPr>
      <w:r w:rsidRPr="000F00AE">
        <w:rPr>
          <w:rFonts w:ascii="Verdana" w:hAnsi="Verdana"/>
        </w:rPr>
        <w:t xml:space="preserve">Relational discomfort is where there are challenging dynamics impacting on the peer relationship, it is experienced between people. We are all unique and our worldviews are shaped by different life experiences, beliefs and values. It is natural that this may cause points of discomfort to arise in the peer relationship. It is not because anyone is doing anything wrong.  </w:t>
      </w:r>
      <w:r w:rsidRPr="000F00AE">
        <w:rPr>
          <w:rFonts w:ascii="Verdana" w:hAnsi="Verdana"/>
        </w:rPr>
        <w:br/>
      </w:r>
    </w:p>
    <w:p w14:paraId="5889BEDA" w14:textId="77777777" w:rsidR="00924B44" w:rsidRPr="000F00AE" w:rsidRDefault="00924B44" w:rsidP="005C4B9D">
      <w:pPr>
        <w:pStyle w:val="ListParagraph"/>
        <w:numPr>
          <w:ilvl w:val="0"/>
          <w:numId w:val="2"/>
        </w:numPr>
        <w:tabs>
          <w:tab w:val="left" w:pos="4954"/>
        </w:tabs>
        <w:rPr>
          <w:rFonts w:ascii="Verdana" w:hAnsi="Verdana"/>
        </w:rPr>
      </w:pPr>
      <w:r w:rsidRPr="000F00AE">
        <w:rPr>
          <w:rFonts w:ascii="Verdana" w:hAnsi="Verdana"/>
        </w:rPr>
        <w:t xml:space="preserve">Environmental discomfort comes from the setting. The environment can powerfully shape how peer relationships are experienced as safe, supportive and equal. </w:t>
      </w:r>
    </w:p>
    <w:p w14:paraId="5212AC34" w14:textId="6EBD9013" w:rsidR="008666AB" w:rsidRDefault="008666AB" w:rsidP="00416437">
      <w:pPr>
        <w:spacing w:after="0"/>
        <w:rPr>
          <w:rFonts w:ascii="Verdana" w:hAnsi="Verdana"/>
        </w:rPr>
      </w:pPr>
    </w:p>
    <w:p w14:paraId="3A84AE5B" w14:textId="2FF7B25B" w:rsidR="000E0873" w:rsidRPr="00F27C90" w:rsidRDefault="00406CFA" w:rsidP="000E0873">
      <w:pPr>
        <w:rPr>
          <w:rFonts w:ascii="Verdana" w:hAnsi="Verdana"/>
          <w:b/>
          <w:bCs/>
          <w:color w:val="00A88C"/>
          <w:sz w:val="32"/>
          <w:szCs w:val="32"/>
        </w:rPr>
      </w:pPr>
      <w:r w:rsidRPr="00F27C90">
        <w:rPr>
          <w:rFonts w:ascii="Verdana" w:hAnsi="Verdana"/>
          <w:b/>
          <w:bCs/>
          <w:color w:val="00A88C"/>
          <w:sz w:val="32"/>
          <w:szCs w:val="32"/>
        </w:rPr>
        <w:t xml:space="preserve">Activity </w:t>
      </w:r>
      <w:r w:rsidR="00E35E00" w:rsidRPr="00F27C90">
        <w:rPr>
          <w:rFonts w:ascii="Verdana" w:hAnsi="Verdana"/>
          <w:b/>
          <w:bCs/>
          <w:color w:val="00A88C"/>
          <w:sz w:val="32"/>
          <w:szCs w:val="32"/>
        </w:rPr>
        <w:t>one</w:t>
      </w:r>
      <w:r w:rsidRPr="00F27C90">
        <w:rPr>
          <w:rFonts w:ascii="Verdana" w:hAnsi="Verdana"/>
          <w:b/>
          <w:bCs/>
          <w:color w:val="00A88C"/>
          <w:sz w:val="32"/>
          <w:szCs w:val="32"/>
        </w:rPr>
        <w:t xml:space="preserve">: </w:t>
      </w:r>
      <w:r w:rsidR="002D5D81" w:rsidRPr="00F27C90">
        <w:rPr>
          <w:rFonts w:ascii="Verdana" w:hAnsi="Verdana"/>
          <w:b/>
          <w:bCs/>
          <w:color w:val="00A88C"/>
          <w:sz w:val="32"/>
          <w:szCs w:val="32"/>
        </w:rPr>
        <w:t xml:space="preserve">Recognising discomfort </w:t>
      </w:r>
    </w:p>
    <w:p w14:paraId="128A0E84" w14:textId="0DEDAEFE" w:rsidR="00D74E8B" w:rsidRPr="00E35E00" w:rsidRDefault="00D74E8B" w:rsidP="00D74E8B">
      <w:pPr>
        <w:rPr>
          <w:rFonts w:ascii="Verdana" w:hAnsi="Verdana"/>
          <w:b/>
          <w:bCs/>
          <w:color w:val="3D6681"/>
          <w:sz w:val="28"/>
          <w:szCs w:val="28"/>
        </w:rPr>
      </w:pPr>
      <w:r w:rsidRPr="00E35E00">
        <w:rPr>
          <w:rFonts w:ascii="Verdana" w:hAnsi="Verdana"/>
          <w:b/>
          <w:bCs/>
          <w:color w:val="3D6681"/>
          <w:sz w:val="28"/>
          <w:szCs w:val="28"/>
        </w:rPr>
        <w:t>Group discussion</w:t>
      </w:r>
    </w:p>
    <w:p w14:paraId="022C20BD" w14:textId="4565C3B0" w:rsidR="002D5D81" w:rsidRPr="00E35E00" w:rsidRDefault="002D5D81" w:rsidP="000E0873">
      <w:pPr>
        <w:rPr>
          <w:rFonts w:ascii="Verdana" w:hAnsi="Verdana"/>
          <w:color w:val="3D6681"/>
        </w:rPr>
      </w:pPr>
      <w:r>
        <w:rPr>
          <w:rFonts w:ascii="Verdana" w:hAnsi="Verdana"/>
        </w:rPr>
        <w:t xml:space="preserve">In groups, the facilitator will assign you one of the following three </w:t>
      </w:r>
      <w:r w:rsidR="0088034F">
        <w:rPr>
          <w:rFonts w:ascii="Verdana" w:hAnsi="Verdana"/>
        </w:rPr>
        <w:t xml:space="preserve">levels of discomfort to discuss in your group. One member of the group should act as a scribe and record </w:t>
      </w:r>
      <w:r w:rsidR="00E671D8" w:rsidRPr="00E671D8">
        <w:rPr>
          <w:rFonts w:ascii="Verdana" w:hAnsi="Verdana"/>
        </w:rPr>
        <w:t>key points from discussions to feed back to the wider group.</w:t>
      </w:r>
      <w:r w:rsidR="00C94204">
        <w:rPr>
          <w:rFonts w:ascii="Verdana" w:hAnsi="Verdana"/>
        </w:rPr>
        <w:br/>
      </w:r>
    </w:p>
    <w:p w14:paraId="07F1C282" w14:textId="347DF36D" w:rsidR="000E0873" w:rsidRPr="00E35E00" w:rsidRDefault="00E671D8" w:rsidP="000E0873">
      <w:pPr>
        <w:rPr>
          <w:rFonts w:ascii="Verdana" w:hAnsi="Verdana"/>
          <w:b/>
          <w:bCs/>
          <w:color w:val="3D6681"/>
          <w:sz w:val="28"/>
          <w:szCs w:val="28"/>
        </w:rPr>
      </w:pPr>
      <w:r w:rsidRPr="00E35E00">
        <w:rPr>
          <w:rFonts w:ascii="Verdana" w:hAnsi="Verdana"/>
          <w:b/>
          <w:bCs/>
          <w:color w:val="3D6681"/>
          <w:sz w:val="28"/>
          <w:szCs w:val="28"/>
        </w:rPr>
        <w:t>Personal discomfort</w:t>
      </w:r>
    </w:p>
    <w:p w14:paraId="2DD0B838" w14:textId="77777777" w:rsidR="00D74E8B" w:rsidRPr="000F00AE" w:rsidRDefault="00D74E8B" w:rsidP="005C4B9D">
      <w:pPr>
        <w:pStyle w:val="ListParagraph"/>
        <w:numPr>
          <w:ilvl w:val="0"/>
          <w:numId w:val="3"/>
        </w:numPr>
        <w:rPr>
          <w:rFonts w:ascii="Verdana" w:hAnsi="Verdana"/>
        </w:rPr>
      </w:pPr>
      <w:r w:rsidRPr="000F00AE">
        <w:rPr>
          <w:rFonts w:ascii="Verdana" w:hAnsi="Verdana"/>
        </w:rPr>
        <w:t>How do you recognise when you are experiencing personal discomfort in a peer relationship?</w:t>
      </w:r>
    </w:p>
    <w:p w14:paraId="3B380E64" w14:textId="77777777" w:rsidR="00D74E8B" w:rsidRPr="000F00AE" w:rsidRDefault="00D74E8B" w:rsidP="005C4B9D">
      <w:pPr>
        <w:pStyle w:val="ListParagraph"/>
        <w:numPr>
          <w:ilvl w:val="0"/>
          <w:numId w:val="3"/>
        </w:numPr>
        <w:rPr>
          <w:rFonts w:ascii="Verdana" w:hAnsi="Verdana"/>
        </w:rPr>
      </w:pPr>
      <w:r w:rsidRPr="000F00AE">
        <w:rPr>
          <w:rFonts w:ascii="Verdana" w:hAnsi="Verdana"/>
        </w:rPr>
        <w:t>What signs tell you something is off?</w:t>
      </w:r>
    </w:p>
    <w:p w14:paraId="708CE831" w14:textId="77777777" w:rsidR="00D74E8B" w:rsidRPr="000F00AE" w:rsidRDefault="00D74E8B" w:rsidP="005C4B9D">
      <w:pPr>
        <w:pStyle w:val="ListParagraph"/>
        <w:numPr>
          <w:ilvl w:val="0"/>
          <w:numId w:val="3"/>
        </w:numPr>
        <w:rPr>
          <w:rFonts w:ascii="Verdana" w:hAnsi="Verdana"/>
        </w:rPr>
      </w:pPr>
      <w:r w:rsidRPr="000F00AE">
        <w:rPr>
          <w:rFonts w:ascii="Verdana" w:hAnsi="Verdana"/>
        </w:rPr>
        <w:t>How might you notice when the other person is experiencing personal discomfort?</w:t>
      </w:r>
    </w:p>
    <w:p w14:paraId="61342F19" w14:textId="199556C2" w:rsidR="00D74E8B" w:rsidRPr="00E35E00" w:rsidRDefault="00D74E8B" w:rsidP="00D74E8B">
      <w:pPr>
        <w:rPr>
          <w:rFonts w:ascii="Verdana" w:hAnsi="Verdana"/>
          <w:b/>
          <w:bCs/>
          <w:color w:val="3D6681"/>
          <w:sz w:val="28"/>
          <w:szCs w:val="28"/>
        </w:rPr>
      </w:pPr>
      <w:r w:rsidRPr="00E35E00">
        <w:rPr>
          <w:rFonts w:ascii="Verdana" w:hAnsi="Verdana"/>
          <w:b/>
          <w:bCs/>
          <w:color w:val="3D6681"/>
          <w:sz w:val="28"/>
          <w:szCs w:val="28"/>
        </w:rPr>
        <w:t>Relational discomfort</w:t>
      </w:r>
    </w:p>
    <w:p w14:paraId="2C1EAFBE" w14:textId="77777777" w:rsidR="00E828FE" w:rsidRPr="000F00AE" w:rsidRDefault="00E828FE" w:rsidP="005C4B9D">
      <w:pPr>
        <w:pStyle w:val="ListParagraph"/>
        <w:numPr>
          <w:ilvl w:val="0"/>
          <w:numId w:val="4"/>
        </w:numPr>
        <w:rPr>
          <w:rFonts w:ascii="Verdana" w:hAnsi="Verdana"/>
        </w:rPr>
      </w:pPr>
      <w:r w:rsidRPr="000F00AE">
        <w:rPr>
          <w:rFonts w:ascii="Verdana" w:hAnsi="Verdana"/>
        </w:rPr>
        <w:t>What helps you recognise when discomfort is happening between you and the other person?</w:t>
      </w:r>
    </w:p>
    <w:p w14:paraId="4DB073E9" w14:textId="72D54A50" w:rsidR="00E828FE" w:rsidRPr="000F00AE" w:rsidRDefault="00E828FE" w:rsidP="005C4B9D">
      <w:pPr>
        <w:pStyle w:val="ListParagraph"/>
        <w:numPr>
          <w:ilvl w:val="0"/>
          <w:numId w:val="4"/>
        </w:numPr>
        <w:rPr>
          <w:rFonts w:ascii="Verdana" w:hAnsi="Verdana"/>
        </w:rPr>
      </w:pPr>
      <w:r w:rsidRPr="000F00AE">
        <w:rPr>
          <w:rFonts w:ascii="Verdana" w:hAnsi="Verdana"/>
        </w:rPr>
        <w:t xml:space="preserve">What </w:t>
      </w:r>
      <w:r w:rsidR="0021763A" w:rsidRPr="000F00AE">
        <w:rPr>
          <w:rFonts w:ascii="Verdana" w:hAnsi="Verdana"/>
        </w:rPr>
        <w:t>signals that something in the relationship</w:t>
      </w:r>
      <w:r w:rsidRPr="000F00AE">
        <w:rPr>
          <w:rFonts w:ascii="Verdana" w:hAnsi="Verdana"/>
        </w:rPr>
        <w:t xml:space="preserve"> is creating tension?</w:t>
      </w:r>
    </w:p>
    <w:p w14:paraId="2F712142" w14:textId="1AF25506" w:rsidR="00D74E8B" w:rsidRPr="000F00AE" w:rsidRDefault="00E828FE" w:rsidP="005C4B9D">
      <w:pPr>
        <w:pStyle w:val="ListParagraph"/>
        <w:numPr>
          <w:ilvl w:val="0"/>
          <w:numId w:val="4"/>
        </w:numPr>
        <w:rPr>
          <w:rFonts w:ascii="Verdana" w:hAnsi="Verdana"/>
        </w:rPr>
      </w:pPr>
      <w:r w:rsidRPr="000F00AE">
        <w:rPr>
          <w:rFonts w:ascii="Verdana" w:hAnsi="Verdana"/>
        </w:rPr>
        <w:t>How do you notice when the relationship itself feels misaligned?</w:t>
      </w:r>
    </w:p>
    <w:p w14:paraId="675460F4" w14:textId="77777777" w:rsidR="000F00AE" w:rsidRDefault="000F00AE" w:rsidP="00E61F7F">
      <w:pPr>
        <w:rPr>
          <w:rFonts w:ascii="Verdana" w:hAnsi="Verdana"/>
          <w:b/>
          <w:bCs/>
          <w:color w:val="32BCB1"/>
        </w:rPr>
      </w:pPr>
    </w:p>
    <w:p w14:paraId="1311FA25" w14:textId="5C313894" w:rsidR="007A724F" w:rsidRPr="00E35E00" w:rsidRDefault="00425495" w:rsidP="00E61F7F">
      <w:pPr>
        <w:rPr>
          <w:rFonts w:ascii="Verdana" w:hAnsi="Verdana"/>
          <w:b/>
          <w:bCs/>
          <w:color w:val="3D6681"/>
          <w:sz w:val="28"/>
          <w:szCs w:val="28"/>
        </w:rPr>
      </w:pPr>
      <w:r w:rsidRPr="00E35E00">
        <w:rPr>
          <w:rFonts w:ascii="Verdana" w:hAnsi="Verdana"/>
          <w:b/>
          <w:bCs/>
          <w:color w:val="3D6681"/>
          <w:sz w:val="28"/>
          <w:szCs w:val="28"/>
        </w:rPr>
        <w:t xml:space="preserve">Environmental discomfort </w:t>
      </w:r>
    </w:p>
    <w:p w14:paraId="1FA28C95" w14:textId="41743E89" w:rsidR="00C9383F" w:rsidRPr="00FB30C6" w:rsidRDefault="00C9383F" w:rsidP="005C4B9D">
      <w:pPr>
        <w:pStyle w:val="ListParagraph"/>
        <w:numPr>
          <w:ilvl w:val="0"/>
          <w:numId w:val="5"/>
        </w:numPr>
        <w:rPr>
          <w:rFonts w:ascii="Verdana" w:hAnsi="Verdana"/>
        </w:rPr>
      </w:pPr>
      <w:r w:rsidRPr="00FB30C6">
        <w:rPr>
          <w:rFonts w:ascii="Verdana" w:hAnsi="Verdana"/>
        </w:rPr>
        <w:t>How do you recognise when the setting is contributing to discomfort</w:t>
      </w:r>
      <w:r w:rsidR="00D92E0D" w:rsidRPr="00FB30C6">
        <w:rPr>
          <w:rFonts w:ascii="Verdana" w:hAnsi="Verdana"/>
        </w:rPr>
        <w:t xml:space="preserve"> (</w:t>
      </w:r>
      <w:r w:rsidRPr="00FB30C6">
        <w:rPr>
          <w:rFonts w:ascii="Verdana" w:hAnsi="Verdana"/>
        </w:rPr>
        <w:t>for you or for the person you’re supporting</w:t>
      </w:r>
      <w:r w:rsidR="00D92E0D" w:rsidRPr="00FB30C6">
        <w:rPr>
          <w:rFonts w:ascii="Verdana" w:hAnsi="Verdana"/>
        </w:rPr>
        <w:t>)</w:t>
      </w:r>
      <w:r w:rsidRPr="00FB30C6">
        <w:rPr>
          <w:rFonts w:ascii="Verdana" w:hAnsi="Verdana"/>
        </w:rPr>
        <w:t>?</w:t>
      </w:r>
    </w:p>
    <w:p w14:paraId="76DFA0FF" w14:textId="66A2EBE9" w:rsidR="00C9383F" w:rsidRPr="00FB30C6" w:rsidRDefault="00C9383F" w:rsidP="005C4B9D">
      <w:pPr>
        <w:pStyle w:val="ListParagraph"/>
        <w:numPr>
          <w:ilvl w:val="0"/>
          <w:numId w:val="5"/>
        </w:numPr>
        <w:rPr>
          <w:rFonts w:ascii="Verdana" w:hAnsi="Verdana"/>
        </w:rPr>
      </w:pPr>
      <w:r w:rsidRPr="00FB30C6">
        <w:rPr>
          <w:rFonts w:ascii="Verdana" w:hAnsi="Verdana"/>
        </w:rPr>
        <w:t>What signal</w:t>
      </w:r>
      <w:r w:rsidR="00D92E0D" w:rsidRPr="00FB30C6">
        <w:rPr>
          <w:rFonts w:ascii="Verdana" w:hAnsi="Verdana"/>
        </w:rPr>
        <w:t>s</w:t>
      </w:r>
      <w:r w:rsidRPr="00FB30C6">
        <w:rPr>
          <w:rFonts w:ascii="Verdana" w:hAnsi="Verdana"/>
        </w:rPr>
        <w:t xml:space="preserve"> that the space doesn’t feel safe or supportive?</w:t>
      </w:r>
    </w:p>
    <w:p w14:paraId="3B3FF235" w14:textId="731B3C27" w:rsidR="00C9383F" w:rsidRPr="00FB30C6" w:rsidRDefault="00C9383F" w:rsidP="005C4B9D">
      <w:pPr>
        <w:pStyle w:val="ListParagraph"/>
        <w:numPr>
          <w:ilvl w:val="0"/>
          <w:numId w:val="5"/>
        </w:numPr>
        <w:rPr>
          <w:rFonts w:ascii="Verdana" w:hAnsi="Verdana"/>
        </w:rPr>
      </w:pPr>
      <w:r w:rsidRPr="00FB30C6">
        <w:rPr>
          <w:rFonts w:ascii="Verdana" w:hAnsi="Verdana"/>
        </w:rPr>
        <w:t>How might you notice when the other person is being affected by the environment?</w:t>
      </w:r>
    </w:p>
    <w:p w14:paraId="466B9584" w14:textId="012D3BB4" w:rsidR="00486B16" w:rsidRDefault="00633ADB" w:rsidP="008C1C5A">
      <w:pPr>
        <w:rPr>
          <w:rFonts w:ascii="Verdana" w:hAnsi="Verdana"/>
          <w:b/>
          <w:bCs/>
          <w:color w:val="3D6681"/>
          <w:sz w:val="28"/>
          <w:szCs w:val="28"/>
        </w:rPr>
      </w:pPr>
      <w:r w:rsidRPr="00094507">
        <w:rPr>
          <w:rFonts w:ascii="Verdana" w:hAnsi="Verdana"/>
          <w:b/>
          <w:bCs/>
          <w:noProof/>
          <w:sz w:val="28"/>
          <w:szCs w:val="28"/>
        </w:rPr>
        <mc:AlternateContent>
          <mc:Choice Requires="wps">
            <w:drawing>
              <wp:anchor distT="0" distB="0" distL="114300" distR="114300" simplePos="0" relativeHeight="251658242" behindDoc="0" locked="0" layoutInCell="1" allowOverlap="1" wp14:anchorId="1B0FF9CA" wp14:editId="48B273A3">
                <wp:simplePos x="0" y="0"/>
                <wp:positionH relativeFrom="page">
                  <wp:align>center</wp:align>
                </wp:positionH>
                <wp:positionV relativeFrom="paragraph">
                  <wp:posOffset>327297</wp:posOffset>
                </wp:positionV>
                <wp:extent cx="8349343" cy="3116036"/>
                <wp:effectExtent l="19050" t="19050" r="13970" b="27305"/>
                <wp:wrapNone/>
                <wp:docPr id="140832349" name="Rectangle 1"/>
                <wp:cNvGraphicFramePr/>
                <a:graphic xmlns:a="http://schemas.openxmlformats.org/drawingml/2006/main">
                  <a:graphicData uri="http://schemas.microsoft.com/office/word/2010/wordprocessingShape">
                    <wps:wsp>
                      <wps:cNvSpPr/>
                      <wps:spPr>
                        <a:xfrm>
                          <a:off x="0" y="0"/>
                          <a:ext cx="8349343" cy="3116036"/>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605D390" id="Rectangle 1" o:spid="_x0000_s1026" style="position:absolute;margin-left:0;margin-top:25.75pt;width:657.45pt;height:245.35pt;z-index:25173094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" filled="f" strokecolor="#00a88c" strokeweight="2.25pt">
                <w10:wrap anchorx="page"/>
              </v:rect>
            </w:pict>
          </mc:Fallback>
        </mc:AlternateContent>
      </w:r>
    </w:p>
    <w:p w14:paraId="608AA0A7" w14:textId="721BDA9F" w:rsidR="007F73A3" w:rsidRPr="007A724F" w:rsidRDefault="00C9383F">
      <w:pPr>
        <w:rPr>
          <w:rFonts w:ascii="Verdana" w:hAnsi="Verdana"/>
          <w:color w:val="3D6681"/>
          <w:sz w:val="28"/>
          <w:szCs w:val="28"/>
        </w:rPr>
      </w:pPr>
      <w:r>
        <w:rPr>
          <w:rFonts w:ascii="Verdana" w:hAnsi="Verdana"/>
        </w:rPr>
        <w:t>Space for notes</w:t>
      </w:r>
      <w:r w:rsidR="007A724F" w:rsidRPr="007A724F">
        <w:rPr>
          <w:rFonts w:ascii="Verdana" w:hAnsi="Verdana"/>
        </w:rPr>
        <w:t xml:space="preserve"> </w:t>
      </w:r>
      <w:r w:rsidR="007F73A3" w:rsidRPr="007A724F">
        <w:rPr>
          <w:rFonts w:ascii="Verdana" w:hAnsi="Verdana"/>
          <w:color w:val="3D6681"/>
          <w:sz w:val="28"/>
          <w:szCs w:val="28"/>
        </w:rPr>
        <w:br w:type="page"/>
      </w:r>
    </w:p>
    <w:p w14:paraId="29557055" w14:textId="787C1EA9" w:rsidR="00D2606B" w:rsidRDefault="00D2606B" w:rsidP="00D2606B">
      <w:pPr>
        <w:tabs>
          <w:tab w:val="left" w:pos="4954"/>
        </w:tabs>
        <w:rPr>
          <w:rFonts w:ascii="Verdana" w:hAnsi="Verdana"/>
          <w:b/>
          <w:bCs/>
          <w:color w:val="3D6681"/>
          <w:sz w:val="28"/>
          <w:szCs w:val="28"/>
        </w:rPr>
      </w:pPr>
      <w:r>
        <w:rPr>
          <w:rFonts w:ascii="Verdana" w:hAnsi="Verdana"/>
          <w:b/>
          <w:bCs/>
          <w:color w:val="3D6681"/>
          <w:sz w:val="28"/>
          <w:szCs w:val="28"/>
        </w:rPr>
        <w:lastRenderedPageBreak/>
        <w:t xml:space="preserve">Navigating discomfort </w:t>
      </w:r>
    </w:p>
    <w:p w14:paraId="566BBECD" w14:textId="75729943" w:rsidR="00D2606B" w:rsidRPr="003C37F4" w:rsidRDefault="00D2606B" w:rsidP="00D2606B">
      <w:pPr>
        <w:tabs>
          <w:tab w:val="left" w:pos="4954"/>
        </w:tabs>
        <w:rPr>
          <w:rFonts w:ascii="Verdana" w:hAnsi="Verdana"/>
        </w:rPr>
      </w:pPr>
      <w:r>
        <w:rPr>
          <w:rFonts w:ascii="Verdana" w:hAnsi="Verdana"/>
        </w:rPr>
        <w:t>W</w:t>
      </w:r>
      <w:r w:rsidRPr="003C37F4">
        <w:rPr>
          <w:rFonts w:ascii="Verdana" w:hAnsi="Verdana"/>
        </w:rPr>
        <w:t xml:space="preserve">e know that peer </w:t>
      </w:r>
      <w:r w:rsidR="00CB146B">
        <w:rPr>
          <w:rFonts w:ascii="Verdana" w:hAnsi="Verdana"/>
        </w:rPr>
        <w:t>workers</w:t>
      </w:r>
      <w:r w:rsidRPr="003C37F4">
        <w:rPr>
          <w:rFonts w:ascii="Verdana" w:hAnsi="Verdana"/>
        </w:rPr>
        <w:t xml:space="preserve"> skilfully balance their own feelings and the</w:t>
      </w:r>
      <w:r>
        <w:rPr>
          <w:rFonts w:ascii="Verdana" w:hAnsi="Verdana"/>
        </w:rPr>
        <w:t xml:space="preserve"> </w:t>
      </w:r>
      <w:r w:rsidRPr="003C37F4">
        <w:rPr>
          <w:rFonts w:ascii="Verdana" w:hAnsi="Verdana"/>
        </w:rPr>
        <w:t>dynamic of the peer relationship. Whilst vulnerability can be high in the</w:t>
      </w:r>
      <w:r>
        <w:rPr>
          <w:rFonts w:ascii="Verdana" w:hAnsi="Verdana"/>
        </w:rPr>
        <w:t xml:space="preserve"> </w:t>
      </w:r>
      <w:r w:rsidRPr="003C37F4">
        <w:rPr>
          <w:rFonts w:ascii="Verdana" w:hAnsi="Verdana"/>
        </w:rPr>
        <w:t>peer relationship, navigating discomfort requires a level of honesty,</w:t>
      </w:r>
      <w:r>
        <w:rPr>
          <w:rFonts w:ascii="Verdana" w:hAnsi="Verdana"/>
        </w:rPr>
        <w:t xml:space="preserve"> </w:t>
      </w:r>
      <w:r w:rsidRPr="003C37F4">
        <w:rPr>
          <w:rFonts w:ascii="Verdana" w:hAnsi="Verdana"/>
        </w:rPr>
        <w:t>openness and empathy. Discomfort doesn’t need to be avoided or ignored.</w:t>
      </w:r>
      <w:r>
        <w:rPr>
          <w:rFonts w:ascii="Verdana" w:hAnsi="Verdana"/>
        </w:rPr>
        <w:t xml:space="preserve"> </w:t>
      </w:r>
      <w:r w:rsidRPr="003C37F4">
        <w:rPr>
          <w:rFonts w:ascii="Verdana" w:hAnsi="Verdana"/>
        </w:rPr>
        <w:t>Peer supporters tell us it takes courage and compassion to work through</w:t>
      </w:r>
      <w:r>
        <w:rPr>
          <w:rFonts w:ascii="Verdana" w:hAnsi="Verdana"/>
        </w:rPr>
        <w:t xml:space="preserve"> </w:t>
      </w:r>
      <w:r w:rsidRPr="003C37F4">
        <w:rPr>
          <w:rFonts w:ascii="Verdana" w:hAnsi="Verdana"/>
        </w:rPr>
        <w:t>discomfort. They describe how modelling ways to navigate discomfort</w:t>
      </w:r>
      <w:r>
        <w:rPr>
          <w:rFonts w:ascii="Verdana" w:hAnsi="Verdana"/>
        </w:rPr>
        <w:t xml:space="preserve"> </w:t>
      </w:r>
      <w:r w:rsidRPr="003C37F4">
        <w:rPr>
          <w:rFonts w:ascii="Verdana" w:hAnsi="Verdana"/>
        </w:rPr>
        <w:t>becomes an opportunity for growth, both for themselves and those they</w:t>
      </w:r>
      <w:r>
        <w:rPr>
          <w:rFonts w:ascii="Verdana" w:hAnsi="Verdana"/>
        </w:rPr>
        <w:t xml:space="preserve"> </w:t>
      </w:r>
      <w:r w:rsidRPr="003C37F4">
        <w:rPr>
          <w:rFonts w:ascii="Verdana" w:hAnsi="Verdana"/>
        </w:rPr>
        <w:t xml:space="preserve">are in relationship with. </w:t>
      </w:r>
      <w:r>
        <w:rPr>
          <w:rFonts w:ascii="Verdana" w:hAnsi="Verdana"/>
        </w:rPr>
        <w:br/>
      </w:r>
      <w:r>
        <w:rPr>
          <w:rFonts w:ascii="Verdana" w:hAnsi="Verdana"/>
        </w:rPr>
        <w:br/>
      </w:r>
      <w:r w:rsidRPr="003C37F4">
        <w:rPr>
          <w:rFonts w:ascii="Verdana" w:hAnsi="Verdana"/>
        </w:rPr>
        <w:t>Peer relationships start with values</w:t>
      </w:r>
      <w:r>
        <w:rPr>
          <w:rFonts w:ascii="Verdana" w:hAnsi="Verdana"/>
        </w:rPr>
        <w:t xml:space="preserve">. </w:t>
      </w:r>
      <w:r w:rsidRPr="003C37F4">
        <w:rPr>
          <w:rFonts w:ascii="Verdana" w:hAnsi="Verdana"/>
        </w:rPr>
        <w:t xml:space="preserve">We explored this in the </w:t>
      </w:r>
      <w:hyperlink r:id="rId20" w:history="1">
        <w:r w:rsidRPr="00B00969">
          <w:rPr>
            <w:rStyle w:val="Hyperlink"/>
            <w:rFonts w:ascii="Verdana" w:hAnsi="Verdana"/>
            <w:b/>
            <w:bCs/>
          </w:rPr>
          <w:t>What makes peer support unique?</w:t>
        </w:r>
      </w:hyperlink>
      <w:r w:rsidRPr="003C37F4">
        <w:rPr>
          <w:rFonts w:ascii="Verdana" w:hAnsi="Verdana"/>
        </w:rPr>
        <w:t xml:space="preserve"> </w:t>
      </w:r>
      <w:r>
        <w:rPr>
          <w:rFonts w:ascii="Verdana" w:hAnsi="Verdana"/>
        </w:rPr>
        <w:t>a</w:t>
      </w:r>
      <w:r w:rsidRPr="003C37F4">
        <w:rPr>
          <w:rFonts w:ascii="Verdana" w:hAnsi="Verdana"/>
        </w:rPr>
        <w:t>nimation</w:t>
      </w:r>
      <w:r>
        <w:rPr>
          <w:rFonts w:ascii="Verdana" w:hAnsi="Verdana"/>
        </w:rPr>
        <w:t xml:space="preserve">. </w:t>
      </w:r>
      <w:r w:rsidRPr="003C37F4">
        <w:rPr>
          <w:rFonts w:ascii="Verdana" w:hAnsi="Verdana"/>
        </w:rPr>
        <w:t>Using the key elements of</w:t>
      </w:r>
      <w:r>
        <w:rPr>
          <w:rFonts w:ascii="Verdana" w:hAnsi="Verdana"/>
        </w:rPr>
        <w:t xml:space="preserve"> </w:t>
      </w:r>
      <w:r w:rsidRPr="003C37F4">
        <w:rPr>
          <w:rFonts w:ascii="Verdana" w:hAnsi="Verdana"/>
        </w:rPr>
        <w:t>peer relationships enables us to find ways of acknowledging and</w:t>
      </w:r>
      <w:r>
        <w:rPr>
          <w:rFonts w:ascii="Verdana" w:hAnsi="Verdana"/>
        </w:rPr>
        <w:t xml:space="preserve"> </w:t>
      </w:r>
      <w:r w:rsidRPr="003C37F4">
        <w:rPr>
          <w:rFonts w:ascii="Verdana" w:hAnsi="Verdana"/>
        </w:rPr>
        <w:t>responding to discomfort with intention. This deepens the peer connection</w:t>
      </w:r>
      <w:r>
        <w:rPr>
          <w:rFonts w:ascii="Verdana" w:hAnsi="Verdana"/>
        </w:rPr>
        <w:t xml:space="preserve"> </w:t>
      </w:r>
      <w:r w:rsidRPr="003C37F4">
        <w:rPr>
          <w:rFonts w:ascii="Verdana" w:hAnsi="Verdana"/>
        </w:rPr>
        <w:t xml:space="preserve">and supports everyone’s wellbeing. </w:t>
      </w:r>
    </w:p>
    <w:p w14:paraId="5334A2EA" w14:textId="09098813" w:rsidR="00722C5B" w:rsidRDefault="00D2606B" w:rsidP="00722C5B">
      <w:pPr>
        <w:tabs>
          <w:tab w:val="left" w:pos="4954"/>
        </w:tabs>
        <w:rPr>
          <w:rFonts w:ascii="Verdana" w:hAnsi="Verdana"/>
        </w:rPr>
      </w:pPr>
      <w:r w:rsidRPr="003C37F4">
        <w:rPr>
          <w:rFonts w:ascii="Verdana" w:hAnsi="Verdana"/>
        </w:rPr>
        <w:t>Peer support is mutual and grounded in shared lived experience. It is</w:t>
      </w:r>
      <w:r>
        <w:rPr>
          <w:rFonts w:ascii="Verdana" w:hAnsi="Verdana"/>
        </w:rPr>
        <w:t xml:space="preserve"> </w:t>
      </w:r>
      <w:r w:rsidRPr="003C37F4">
        <w:rPr>
          <w:rFonts w:ascii="Verdana" w:hAnsi="Verdana"/>
        </w:rPr>
        <w:t>about holding space, listening and validating, not ‘fixing’. Discomfort can</w:t>
      </w:r>
      <w:r>
        <w:rPr>
          <w:rFonts w:ascii="Verdana" w:hAnsi="Verdana"/>
        </w:rPr>
        <w:t xml:space="preserve"> </w:t>
      </w:r>
      <w:r w:rsidRPr="003C37F4">
        <w:rPr>
          <w:rFonts w:ascii="Verdana" w:hAnsi="Verdana"/>
        </w:rPr>
        <w:t xml:space="preserve">arise from boundaries, differing experiences, emotional intensity or </w:t>
      </w:r>
      <w:r w:rsidRPr="00722C5B">
        <w:rPr>
          <w:rFonts w:ascii="Verdana" w:hAnsi="Verdana"/>
        </w:rPr>
        <w:t>when something evokes a strong reaction due to personal experiences.</w:t>
      </w:r>
    </w:p>
    <w:p w14:paraId="7394CCF2" w14:textId="77777777" w:rsidR="007002F9" w:rsidRPr="002C05F7" w:rsidRDefault="007002F9" w:rsidP="00722C5B">
      <w:pPr>
        <w:tabs>
          <w:tab w:val="left" w:pos="4954"/>
        </w:tabs>
        <w:rPr>
          <w:rFonts w:ascii="Verdana" w:hAnsi="Verdana"/>
        </w:rPr>
      </w:pPr>
    </w:p>
    <w:p w14:paraId="148AF201" w14:textId="4676B618" w:rsidR="00722C5B" w:rsidRPr="002C05F7" w:rsidRDefault="00722C5B" w:rsidP="002C05F7">
      <w:pPr>
        <w:pStyle w:val="ListParagraph"/>
        <w:numPr>
          <w:ilvl w:val="0"/>
          <w:numId w:val="9"/>
        </w:numPr>
        <w:spacing w:after="240"/>
        <w:rPr>
          <w:rFonts w:ascii="Verdana" w:hAnsi="Verdana"/>
        </w:rPr>
      </w:pPr>
      <w:r w:rsidRPr="009E2DF3">
        <w:rPr>
          <w:rFonts w:ascii="Verdana" w:eastAsia="FS Me" w:hAnsi="Verdana" w:cs="FS Me"/>
          <w:b/>
          <w:bCs/>
          <w:noProof/>
          <w:color w:val="00A88C"/>
        </w:rPr>
        <w:t>Shared lived experiences</w:t>
      </w:r>
      <w:r w:rsidRPr="009E2DF3">
        <w:rPr>
          <w:rFonts w:ascii="Verdana" w:eastAsia="FS Me" w:hAnsi="Verdana" w:cs="FS Me"/>
          <w:noProof/>
          <w:color w:val="00A88C"/>
        </w:rPr>
        <w:t xml:space="preserve"> </w:t>
      </w:r>
      <w:r w:rsidRPr="002C05F7">
        <w:rPr>
          <w:rFonts w:ascii="Verdana" w:eastAsia="FS Me" w:hAnsi="Verdana" w:cs="FS Me"/>
          <w:noProof/>
        </w:rPr>
        <w:t>build trust, empathy and understanding, focusing on the person and their life experiences, not just diagnosis.</w:t>
      </w:r>
    </w:p>
    <w:p w14:paraId="6A4322A2" w14:textId="01487F9B" w:rsidR="002C05F7" w:rsidRPr="002C05F7" w:rsidRDefault="00722C5B" w:rsidP="002C05F7">
      <w:pPr>
        <w:pStyle w:val="paragraph"/>
        <w:numPr>
          <w:ilvl w:val="0"/>
          <w:numId w:val="9"/>
        </w:numPr>
        <w:spacing w:after="240" w:afterAutospacing="0"/>
        <w:rPr>
          <w:rFonts w:ascii="Verdana" w:eastAsia="FS Me" w:hAnsi="Verdana" w:cs="FS Me"/>
          <w:noProof/>
        </w:rPr>
      </w:pPr>
      <w:r w:rsidRPr="009E2DF3">
        <w:rPr>
          <w:rFonts w:ascii="Verdana" w:eastAsia="FS Me" w:hAnsi="Verdana" w:cs="FS Me"/>
          <w:b/>
          <w:bCs/>
          <w:noProof/>
          <w:color w:val="00A88C"/>
        </w:rPr>
        <w:t>Mutual relationships</w:t>
      </w:r>
      <w:r w:rsidRPr="009E2DF3">
        <w:rPr>
          <w:rFonts w:ascii="Verdana" w:eastAsia="FS Me" w:hAnsi="Verdana" w:cs="FS Me"/>
          <w:noProof/>
          <w:color w:val="00A88C"/>
        </w:rPr>
        <w:t xml:space="preserve"> </w:t>
      </w:r>
      <w:r w:rsidRPr="002C05F7">
        <w:rPr>
          <w:rFonts w:ascii="Verdana" w:eastAsia="FS Me" w:hAnsi="Verdana" w:cs="FS Me"/>
          <w:noProof/>
        </w:rPr>
        <w:t>are built on equality; people walk alongside rather than trying to fix one another, valuing lives experience and bringing learning and insight to those involved.</w:t>
      </w:r>
    </w:p>
    <w:p w14:paraId="59950E8E" w14:textId="0B1B94BF" w:rsidR="002C05F7" w:rsidRPr="002C05F7" w:rsidRDefault="00722C5B" w:rsidP="002C05F7">
      <w:pPr>
        <w:pStyle w:val="paragraph"/>
        <w:numPr>
          <w:ilvl w:val="0"/>
          <w:numId w:val="9"/>
        </w:numPr>
        <w:spacing w:after="240" w:afterAutospacing="0"/>
        <w:rPr>
          <w:rFonts w:ascii="Verdana" w:eastAsia="FS Me" w:hAnsi="Verdana" w:cs="FS Me"/>
          <w:noProof/>
        </w:rPr>
      </w:pPr>
      <w:r w:rsidRPr="009E2DF3">
        <w:rPr>
          <w:rFonts w:ascii="Verdana" w:eastAsia="FS Me" w:hAnsi="Verdana" w:cs="FS Me"/>
          <w:b/>
          <w:bCs/>
          <w:noProof/>
          <w:color w:val="00A88C"/>
        </w:rPr>
        <w:t>Supportive relationships</w:t>
      </w:r>
      <w:r w:rsidRPr="009E2DF3">
        <w:rPr>
          <w:rFonts w:ascii="Verdana" w:eastAsia="FS Me" w:hAnsi="Verdana" w:cs="FS Me"/>
          <w:noProof/>
          <w:color w:val="00A88C"/>
        </w:rPr>
        <w:t xml:space="preserve"> </w:t>
      </w:r>
      <w:r w:rsidRPr="002C05F7">
        <w:rPr>
          <w:rFonts w:ascii="Verdana" w:eastAsia="FS Me" w:hAnsi="Verdana" w:cs="FS Me"/>
          <w:noProof/>
        </w:rPr>
        <w:t xml:space="preserve">are rooted in hope. Peers show that recovery is possible and are evidence that things can get better. </w:t>
      </w:r>
    </w:p>
    <w:p w14:paraId="4F4A3338" w14:textId="77777777" w:rsidR="00722C5B" w:rsidRPr="002C05F7" w:rsidRDefault="00722C5B" w:rsidP="002C05F7">
      <w:pPr>
        <w:pStyle w:val="paragraph"/>
        <w:numPr>
          <w:ilvl w:val="0"/>
          <w:numId w:val="9"/>
        </w:numPr>
        <w:spacing w:after="240" w:afterAutospacing="0"/>
        <w:rPr>
          <w:rFonts w:ascii="Verdana" w:eastAsia="FS Me" w:hAnsi="Verdana" w:cs="FS Me"/>
          <w:noProof/>
          <w:sz w:val="28"/>
          <w:szCs w:val="28"/>
        </w:rPr>
      </w:pPr>
      <w:r w:rsidRPr="009E2DF3">
        <w:rPr>
          <w:rFonts w:ascii="Verdana" w:eastAsia="FS Me" w:hAnsi="Verdana" w:cs="FS Me"/>
          <w:b/>
          <w:bCs/>
          <w:noProof/>
          <w:color w:val="00A88C"/>
        </w:rPr>
        <w:t>Intentional space</w:t>
      </w:r>
      <w:r w:rsidRPr="009E2DF3">
        <w:rPr>
          <w:rFonts w:ascii="Verdana" w:eastAsia="FS Me" w:hAnsi="Verdana" w:cs="FS Me"/>
          <w:noProof/>
          <w:color w:val="00A88C"/>
        </w:rPr>
        <w:t xml:space="preserve"> </w:t>
      </w:r>
      <w:r w:rsidRPr="002C05F7">
        <w:rPr>
          <w:rFonts w:ascii="Verdana" w:eastAsia="FS Me" w:hAnsi="Verdana" w:cs="FS Me"/>
          <w:noProof/>
        </w:rPr>
        <w:t>means peer support isn’t just about telling your story; it’s creating a collaborative space where peers use their experiences purposefully to support others to find their own recovery path</w:t>
      </w:r>
      <w:r w:rsidRPr="002C05F7">
        <w:rPr>
          <w:rFonts w:ascii="Verdana" w:eastAsia="FS Me" w:hAnsi="Verdana" w:cs="FS Me"/>
          <w:noProof/>
          <w:sz w:val="28"/>
          <w:szCs w:val="28"/>
        </w:rPr>
        <w:t>.</w:t>
      </w:r>
    </w:p>
    <w:p w14:paraId="491A6469" w14:textId="77777777" w:rsidR="00722C5B" w:rsidRDefault="00722C5B" w:rsidP="00D2606B">
      <w:pPr>
        <w:tabs>
          <w:tab w:val="left" w:pos="4954"/>
        </w:tabs>
        <w:rPr>
          <w:rFonts w:ascii="Verdana" w:hAnsi="Verdana"/>
        </w:rPr>
      </w:pPr>
    </w:p>
    <w:p w14:paraId="1D4584AC" w14:textId="4857F3BA" w:rsidR="00E61F7F" w:rsidRDefault="00E61F7F">
      <w:pPr>
        <w:rPr>
          <w:rFonts w:ascii="Verdana" w:hAnsi="Verdana"/>
          <w:b/>
          <w:bCs/>
          <w:color w:val="3D6681"/>
          <w:sz w:val="28"/>
          <w:szCs w:val="28"/>
        </w:rPr>
      </w:pPr>
    </w:p>
    <w:p w14:paraId="53F1715A" w14:textId="3C5A2BE0" w:rsidR="00215370" w:rsidRDefault="004A6C8D" w:rsidP="008729DB">
      <w:pPr>
        <w:rPr>
          <w:rFonts w:ascii="Verdana" w:hAnsi="Verdana"/>
          <w:b/>
          <w:bCs/>
          <w:color w:val="3D6681"/>
          <w:sz w:val="28"/>
          <w:szCs w:val="28"/>
        </w:rPr>
      </w:pPr>
      <w:r>
        <w:rPr>
          <w:noProof/>
        </w:rPr>
        <w:drawing>
          <wp:anchor distT="0" distB="0" distL="114300" distR="114300" simplePos="0" relativeHeight="251658250" behindDoc="1" locked="0" layoutInCell="1" allowOverlap="1" wp14:anchorId="09D19698" wp14:editId="1EA9D849">
            <wp:simplePos x="0" y="0"/>
            <wp:positionH relativeFrom="page">
              <wp:posOffset>4354285</wp:posOffset>
            </wp:positionH>
            <wp:positionV relativeFrom="paragraph">
              <wp:posOffset>2565672</wp:posOffset>
            </wp:positionV>
            <wp:extent cx="3882571" cy="3653026"/>
            <wp:effectExtent l="0" t="0" r="0" b="0"/>
            <wp:wrapNone/>
            <wp:docPr id="1409508817" name="Picture 9" descr="Graphic of a single teal jigsaw piece with white text reading &quot;An intentional space&quot; centred on it.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08817" name="Picture 9" descr="Graphic of a single teal jigsaw piece with white text reading &quot;An intentional space&quot; centred on it. Design suggests concept of connection or fitting together within a larger jigsaw framewor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2571" cy="36530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647C262E" wp14:editId="3DF1EBB7">
            <wp:simplePos x="0" y="0"/>
            <wp:positionH relativeFrom="margin">
              <wp:posOffset>399142</wp:posOffset>
            </wp:positionH>
            <wp:positionV relativeFrom="paragraph">
              <wp:posOffset>2464072</wp:posOffset>
            </wp:positionV>
            <wp:extent cx="4087871" cy="3846286"/>
            <wp:effectExtent l="0" t="0" r="0" b="0"/>
            <wp:wrapNone/>
            <wp:docPr id="1052054932" name="Picture 10" descr="A diagram of a single green jigsaw piece with white text reading &quot;A supportive relationship.&quot;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54932" name="Picture 10" descr="A diagram of a single green jigsaw piece with white text reading &quot;A supportive relationship.&quot; Design suggests concept of connection or fitting together within a larger jigsaw framewor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0948" cy="38491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9" behindDoc="1" locked="0" layoutInCell="1" allowOverlap="1" wp14:anchorId="2A439DB5" wp14:editId="51E390AA">
            <wp:simplePos x="0" y="0"/>
            <wp:positionH relativeFrom="margin">
              <wp:posOffset>3497218</wp:posOffset>
            </wp:positionH>
            <wp:positionV relativeFrom="paragraph">
              <wp:posOffset>134620</wp:posOffset>
            </wp:positionV>
            <wp:extent cx="3722915" cy="3502899"/>
            <wp:effectExtent l="0" t="0" r="0" b="0"/>
            <wp:wrapNone/>
            <wp:docPr id="1716338826" name="Picture 8" descr="Diagram of a single orange jigsaw piece with white text reading &quot;A mutual relationship.&quot;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38826" name="Picture 8" descr="Diagram of a single orange jigsaw piece with white text reading &quot;A mutual relationship.&quot; Design suggests concept of connection or fitting together within a larger jigsaw framewor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2915" cy="35028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1" locked="0" layoutInCell="1" allowOverlap="1" wp14:anchorId="172E6DEF" wp14:editId="4DD35AEA">
            <wp:simplePos x="0" y="0"/>
            <wp:positionH relativeFrom="margin">
              <wp:posOffset>544286</wp:posOffset>
            </wp:positionH>
            <wp:positionV relativeFrom="paragraph">
              <wp:posOffset>4082</wp:posOffset>
            </wp:positionV>
            <wp:extent cx="4013200" cy="3776028"/>
            <wp:effectExtent l="0" t="0" r="0" b="0"/>
            <wp:wrapNone/>
            <wp:docPr id="420918715" name="Picture 7" descr="Graphic of a single pink jigsaw piece with white text reading &quot;Shared lived experiences&quot; in centre. Design suggests concept of connection or fitting together within a larger jigsaw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18715" name="Picture 7" descr="Graphic of a single pink jigsaw piece with white text reading &quot;Shared lived experiences&quot; in centre. Design suggests concept of connection or fitting together within a larger jigsaw framewor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13200" cy="37760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5370">
        <w:rPr>
          <w:rFonts w:ascii="Verdana" w:hAnsi="Verdana"/>
          <w:b/>
          <w:bCs/>
          <w:color w:val="3D6681"/>
          <w:sz w:val="28"/>
          <w:szCs w:val="28"/>
        </w:rPr>
        <w:br w:type="page"/>
      </w:r>
    </w:p>
    <w:p w14:paraId="25C4AEAA" w14:textId="0907E532" w:rsidR="00722C5B" w:rsidRDefault="00722C5B">
      <w:pPr>
        <w:rPr>
          <w:rFonts w:ascii="Verdana" w:hAnsi="Verdana"/>
          <w:b/>
          <w:bCs/>
          <w:color w:val="3D6681"/>
          <w:sz w:val="28"/>
          <w:szCs w:val="28"/>
        </w:rPr>
      </w:pPr>
    </w:p>
    <w:p w14:paraId="15506D9A" w14:textId="5F2A8400" w:rsidR="00EA6B21" w:rsidRPr="00F27C90" w:rsidRDefault="00EA6B21" w:rsidP="008775E2">
      <w:pPr>
        <w:rPr>
          <w:rFonts w:ascii="Verdana" w:hAnsi="Verdana"/>
          <w:b/>
          <w:bCs/>
          <w:color w:val="00A88C"/>
          <w:sz w:val="32"/>
          <w:szCs w:val="32"/>
        </w:rPr>
      </w:pPr>
      <w:r w:rsidRPr="00F27C90">
        <w:rPr>
          <w:rFonts w:ascii="Verdana" w:hAnsi="Verdana"/>
          <w:b/>
          <w:bCs/>
          <w:color w:val="00A88C"/>
          <w:sz w:val="32"/>
          <w:szCs w:val="32"/>
        </w:rPr>
        <w:t xml:space="preserve">Activity </w:t>
      </w:r>
      <w:r w:rsidR="002C05F7" w:rsidRPr="00F27C90">
        <w:rPr>
          <w:rFonts w:ascii="Verdana" w:hAnsi="Verdana"/>
          <w:b/>
          <w:bCs/>
          <w:color w:val="00A88C"/>
          <w:sz w:val="32"/>
          <w:szCs w:val="32"/>
        </w:rPr>
        <w:t>two</w:t>
      </w:r>
      <w:r w:rsidRPr="00F27C90">
        <w:rPr>
          <w:rFonts w:ascii="Verdana" w:hAnsi="Verdana"/>
          <w:b/>
          <w:bCs/>
          <w:color w:val="00A88C"/>
          <w:sz w:val="32"/>
          <w:szCs w:val="32"/>
        </w:rPr>
        <w:t xml:space="preserve">: </w:t>
      </w:r>
      <w:r w:rsidR="00C829F4" w:rsidRPr="00F27C90">
        <w:rPr>
          <w:rFonts w:ascii="Verdana" w:hAnsi="Verdana"/>
          <w:b/>
          <w:bCs/>
          <w:color w:val="00A88C"/>
          <w:sz w:val="32"/>
          <w:szCs w:val="32"/>
        </w:rPr>
        <w:t>Navigating discomfort with peer values</w:t>
      </w:r>
    </w:p>
    <w:p w14:paraId="4D5F77CA" w14:textId="0356E620" w:rsidR="008E48A9" w:rsidRDefault="00D829B0" w:rsidP="00D73596">
      <w:pPr>
        <w:rPr>
          <w:rFonts w:ascii="Verdana" w:hAnsi="Verdana"/>
        </w:rPr>
      </w:pPr>
      <w:r w:rsidRPr="00D8586A">
        <w:rPr>
          <w:rFonts w:ascii="Verdana" w:hAnsi="Verdana"/>
        </w:rPr>
        <w:t xml:space="preserve">The facilitator will </w:t>
      </w:r>
      <w:r w:rsidR="00D73596">
        <w:rPr>
          <w:rFonts w:ascii="Verdana" w:hAnsi="Verdana"/>
        </w:rPr>
        <w:t xml:space="preserve">read out scenarios </w:t>
      </w:r>
      <w:r w:rsidR="00D77B3A">
        <w:rPr>
          <w:rFonts w:ascii="Verdana" w:hAnsi="Verdana"/>
        </w:rPr>
        <w:t xml:space="preserve">based on peer support experiences. </w:t>
      </w:r>
      <w:r w:rsidR="00D73596">
        <w:rPr>
          <w:rFonts w:ascii="Verdana" w:hAnsi="Verdana"/>
        </w:rPr>
        <w:t>You will then choose one of the peer values that you would draw on most when navigating this scenario. Think about:</w:t>
      </w:r>
    </w:p>
    <w:p w14:paraId="11D1D675" w14:textId="7C9CF54B" w:rsidR="00D73596" w:rsidRPr="00C3731B" w:rsidRDefault="00D73596" w:rsidP="005C4B9D">
      <w:pPr>
        <w:pStyle w:val="ListParagraph"/>
        <w:numPr>
          <w:ilvl w:val="0"/>
          <w:numId w:val="6"/>
        </w:numPr>
        <w:rPr>
          <w:rFonts w:ascii="Verdana" w:eastAsia="Calibri" w:hAnsi="Verdana" w:cs="Calibri"/>
          <w:bCs/>
          <w:kern w:val="0"/>
          <w:lang w:val="en-US"/>
          <w14:ligatures w14:val="none"/>
        </w:rPr>
      </w:pPr>
      <w:r w:rsidRPr="00C3731B">
        <w:rPr>
          <w:rFonts w:ascii="Verdana" w:eastAsia="Calibri" w:hAnsi="Verdana" w:cs="Calibri"/>
          <w:bCs/>
          <w:kern w:val="0"/>
          <w:lang w:val="en-US"/>
          <w14:ligatures w14:val="none"/>
        </w:rPr>
        <w:t>Why did you choose this value?</w:t>
      </w:r>
    </w:p>
    <w:p w14:paraId="0CD2EDA7" w14:textId="47D33E17" w:rsidR="00D73596" w:rsidRPr="00C3731B" w:rsidRDefault="00D73596" w:rsidP="005C4B9D">
      <w:pPr>
        <w:pStyle w:val="ListParagraph"/>
        <w:numPr>
          <w:ilvl w:val="0"/>
          <w:numId w:val="6"/>
        </w:numPr>
        <w:rPr>
          <w:rFonts w:ascii="Verdana" w:eastAsia="Calibri" w:hAnsi="Verdana" w:cs="Calibri"/>
          <w:bCs/>
          <w:kern w:val="0"/>
          <w:lang w:val="en-US"/>
          <w14:ligatures w14:val="none"/>
        </w:rPr>
      </w:pPr>
      <w:r w:rsidRPr="00C3731B">
        <w:rPr>
          <w:rFonts w:ascii="Verdana" w:eastAsia="Calibri" w:hAnsi="Verdana" w:cs="Calibri"/>
          <w:bCs/>
          <w:kern w:val="0"/>
          <w:lang w:val="en-US"/>
          <w14:ligatures w14:val="none"/>
        </w:rPr>
        <w:t>What would this value look like in action?</w:t>
      </w:r>
    </w:p>
    <w:p w14:paraId="79A6E402" w14:textId="34E17542" w:rsidR="00184A39" w:rsidRDefault="00C3731B" w:rsidP="00D77B3A">
      <w:pPr>
        <w:rPr>
          <w:rFonts w:ascii="Verdana" w:eastAsia="Calibri" w:hAnsi="Verdana" w:cs="Calibri"/>
          <w:bCs/>
          <w:kern w:val="0"/>
          <w:lang w:val="en-US"/>
          <w14:ligatures w14:val="none"/>
        </w:rPr>
      </w:pPr>
      <w:r>
        <w:rPr>
          <w:noProof/>
        </w:rPr>
        <w:drawing>
          <wp:anchor distT="0" distB="0" distL="114300" distR="114300" simplePos="0" relativeHeight="251658247" behindDoc="1" locked="0" layoutInCell="1" allowOverlap="1" wp14:anchorId="2942377D" wp14:editId="6C5EA08A">
            <wp:simplePos x="0" y="0"/>
            <wp:positionH relativeFrom="page">
              <wp:posOffset>2865301</wp:posOffset>
            </wp:positionH>
            <wp:positionV relativeFrom="paragraph">
              <wp:posOffset>168547</wp:posOffset>
            </wp:positionV>
            <wp:extent cx="4778041" cy="4159045"/>
            <wp:effectExtent l="0" t="0" r="0" b="0"/>
            <wp:wrapNone/>
            <wp:docPr id="535582285" name="Picture 7" descr="Diagram illustrating six key values inside a large turquoise heart outline, each value accompanied by a unique colourful icon: Hope, Experience, Authenticity, Responsibility, Mutuality, and Empowerment. Values are listed in turquoise text within pink rounded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82285" name="Picture 7" descr="Diagram illustrating six key values inside a large turquoise heart outline, each value accompanied by a unique colourful icon: Hope, Experience, Authenticity, Responsibility, Mutuality, and Empowerment. Values are listed in turquoise text within pink rounded rectangl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8041" cy="415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217">
        <w:rPr>
          <w:rFonts w:ascii="Verdana" w:hAnsi="Verdana"/>
        </w:rPr>
        <w:br/>
      </w:r>
    </w:p>
    <w:p w14:paraId="12860B5A" w14:textId="1E748203" w:rsidR="00184A39" w:rsidRDefault="00184A39" w:rsidP="00184A39">
      <w:pPr>
        <w:rPr>
          <w:rFonts w:ascii="Verdana" w:eastAsia="Calibri" w:hAnsi="Verdana" w:cs="Calibri"/>
          <w:bCs/>
          <w:kern w:val="0"/>
          <w:lang w:val="en-US"/>
          <w14:ligatures w14:val="none"/>
        </w:rPr>
      </w:pPr>
      <w:r w:rsidRPr="00D548E9">
        <w:rPr>
          <w:rFonts w:ascii="Verdana" w:eastAsia="Calibri" w:hAnsi="Verdana" w:cs="Calibri"/>
          <w:bCs/>
          <w:kern w:val="0"/>
          <w:lang w:val="en-US"/>
          <w14:ligatures w14:val="none"/>
        </w:rPr>
        <w:t xml:space="preserve"> </w:t>
      </w:r>
    </w:p>
    <w:p w14:paraId="675FA759" w14:textId="4BDE9406" w:rsidR="00F4366F" w:rsidRPr="00E82CED" w:rsidRDefault="00F4366F" w:rsidP="008775E2">
      <w:pPr>
        <w:rPr>
          <w:rFonts w:ascii="Verdana" w:hAnsi="Verdana"/>
        </w:rPr>
      </w:pPr>
    </w:p>
    <w:p w14:paraId="79CA0865" w14:textId="021E8A54" w:rsidR="00005E8E" w:rsidRDefault="00005E8E" w:rsidP="008775E2">
      <w:pPr>
        <w:rPr>
          <w:rFonts w:ascii="Verdana" w:hAnsi="Verdana"/>
          <w:b/>
          <w:bCs/>
          <w:color w:val="3D6681"/>
          <w:sz w:val="28"/>
          <w:szCs w:val="28"/>
        </w:rPr>
      </w:pPr>
    </w:p>
    <w:p w14:paraId="59AF6780" w14:textId="21D723B7" w:rsidR="001D7163" w:rsidRPr="0033034A" w:rsidRDefault="0033034A" w:rsidP="001D7163">
      <w:pPr>
        <w:rPr>
          <w:rFonts w:ascii="Verdana" w:hAnsi="Verdana"/>
          <w:color w:val="8045C7"/>
          <w:sz w:val="28"/>
          <w:szCs w:val="28"/>
        </w:rPr>
      </w:pPr>
      <w:r>
        <w:rPr>
          <w:rFonts w:ascii="Verdana" w:hAnsi="Verdana"/>
          <w:color w:val="8045C7"/>
          <w:sz w:val="28"/>
          <w:szCs w:val="28"/>
        </w:rPr>
        <w:br/>
      </w:r>
    </w:p>
    <w:p w14:paraId="69C9B402" w14:textId="3AF302B9" w:rsidR="00D77B3A" w:rsidRDefault="00564D45" w:rsidP="00564D45">
      <w:pPr>
        <w:tabs>
          <w:tab w:val="left" w:pos="7211"/>
        </w:tabs>
        <w:rPr>
          <w:rFonts w:ascii="Verdana" w:hAnsi="Verdana"/>
          <w:color w:val="8045C7"/>
          <w:sz w:val="28"/>
          <w:szCs w:val="28"/>
        </w:rPr>
      </w:pPr>
      <w:r>
        <w:rPr>
          <w:rFonts w:ascii="Verdana" w:hAnsi="Verdana"/>
          <w:color w:val="8045C7"/>
          <w:sz w:val="28"/>
          <w:szCs w:val="28"/>
        </w:rPr>
        <w:tab/>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br/>
      </w:r>
      <w:r w:rsidR="00F862D4">
        <w:rPr>
          <w:rFonts w:ascii="Verdana" w:hAnsi="Verdana"/>
          <w:color w:val="8045C7"/>
          <w:sz w:val="28"/>
          <w:szCs w:val="28"/>
        </w:rPr>
        <w:lastRenderedPageBreak/>
        <w:br/>
      </w:r>
    </w:p>
    <w:p w14:paraId="3C6BE2C1" w14:textId="7A867A35" w:rsidR="00722E89" w:rsidRPr="00C3731B" w:rsidRDefault="00722E89" w:rsidP="00722E89">
      <w:pPr>
        <w:rPr>
          <w:rFonts w:ascii="Verdana" w:hAnsi="Verdana"/>
          <w:color w:val="8045C7"/>
          <w:sz w:val="28"/>
          <w:szCs w:val="28"/>
        </w:rPr>
      </w:pPr>
      <w:r>
        <w:rPr>
          <w:rFonts w:ascii="Verdana" w:hAnsi="Verdana"/>
          <w:b/>
          <w:bCs/>
          <w:color w:val="3D6681"/>
          <w:sz w:val="28"/>
          <w:szCs w:val="28"/>
        </w:rPr>
        <w:t xml:space="preserve">Reflection and support </w:t>
      </w:r>
    </w:p>
    <w:p w14:paraId="11E6E859" w14:textId="5BA00B2B" w:rsidR="00722E89" w:rsidRDefault="00722E89" w:rsidP="00722E89">
      <w:pPr>
        <w:rPr>
          <w:rFonts w:ascii="Verdana" w:hAnsi="Verdana"/>
        </w:rPr>
      </w:pPr>
      <w:r>
        <w:rPr>
          <w:rFonts w:ascii="Verdana" w:hAnsi="Verdana"/>
        </w:rPr>
        <w:t>R</w:t>
      </w:r>
      <w:r w:rsidRPr="00633A17">
        <w:rPr>
          <w:rFonts w:ascii="Verdana" w:hAnsi="Verdana"/>
        </w:rPr>
        <w:t>eflection and support are important</w:t>
      </w:r>
      <w:r>
        <w:rPr>
          <w:rFonts w:ascii="Verdana" w:hAnsi="Verdana"/>
        </w:rPr>
        <w:t xml:space="preserve"> to peer practice</w:t>
      </w:r>
      <w:r w:rsidRPr="00633A17">
        <w:rPr>
          <w:rFonts w:ascii="Verdana" w:hAnsi="Verdana"/>
        </w:rPr>
        <w:t>. Discomfort</w:t>
      </w:r>
      <w:r>
        <w:rPr>
          <w:rFonts w:ascii="Verdana" w:hAnsi="Verdana"/>
        </w:rPr>
        <w:t xml:space="preserve"> </w:t>
      </w:r>
      <w:r w:rsidRPr="00633A17">
        <w:rPr>
          <w:rFonts w:ascii="Verdana" w:hAnsi="Verdana"/>
        </w:rPr>
        <w:t>can be an insightful learning experience. Making the time and space to</w:t>
      </w:r>
      <w:r>
        <w:rPr>
          <w:rFonts w:ascii="Verdana" w:hAnsi="Verdana"/>
        </w:rPr>
        <w:t xml:space="preserve"> </w:t>
      </w:r>
      <w:r w:rsidRPr="00633A17">
        <w:rPr>
          <w:rFonts w:ascii="Verdana" w:hAnsi="Verdana"/>
        </w:rPr>
        <w:t xml:space="preserve">intentionally reflect on points of discomfort provides peer </w:t>
      </w:r>
      <w:r w:rsidR="002B5DD0">
        <w:rPr>
          <w:rFonts w:ascii="Verdana" w:hAnsi="Verdana"/>
        </w:rPr>
        <w:t>workers</w:t>
      </w:r>
      <w:r w:rsidRPr="00633A17">
        <w:rPr>
          <w:rFonts w:ascii="Verdana" w:hAnsi="Verdana"/>
        </w:rPr>
        <w:t xml:space="preserve"> with</w:t>
      </w:r>
      <w:r>
        <w:rPr>
          <w:rFonts w:ascii="Verdana" w:hAnsi="Verdana"/>
        </w:rPr>
        <w:t xml:space="preserve"> </w:t>
      </w:r>
      <w:r w:rsidRPr="00633A17">
        <w:rPr>
          <w:rFonts w:ascii="Verdana" w:hAnsi="Verdana"/>
        </w:rPr>
        <w:t>the opportunity to understand what may have led to discomfort, build</w:t>
      </w:r>
      <w:r>
        <w:rPr>
          <w:rFonts w:ascii="Verdana" w:hAnsi="Verdana"/>
        </w:rPr>
        <w:t xml:space="preserve"> </w:t>
      </w:r>
      <w:r w:rsidRPr="00633A17">
        <w:rPr>
          <w:rFonts w:ascii="Verdana" w:hAnsi="Verdana"/>
        </w:rPr>
        <w:t>resilience and grow in their peer role.</w:t>
      </w:r>
    </w:p>
    <w:p w14:paraId="7B921114" w14:textId="77777777" w:rsidR="00FE45A7" w:rsidRDefault="00FE45A7" w:rsidP="00F862D4">
      <w:pPr>
        <w:rPr>
          <w:rFonts w:ascii="Verdana" w:hAnsi="Verdana"/>
        </w:rPr>
      </w:pPr>
      <w:r w:rsidRPr="00791A6C">
        <w:rPr>
          <w:rFonts w:ascii="Verdana" w:hAnsi="Verdana"/>
          <w:noProof/>
        </w:rPr>
        <w:drawing>
          <wp:anchor distT="0" distB="0" distL="114300" distR="114300" simplePos="0" relativeHeight="251658244" behindDoc="1" locked="0" layoutInCell="1" allowOverlap="1" wp14:anchorId="60CA8A3A" wp14:editId="45530113">
            <wp:simplePos x="0" y="0"/>
            <wp:positionH relativeFrom="page">
              <wp:posOffset>6333490</wp:posOffset>
            </wp:positionH>
            <wp:positionV relativeFrom="paragraph">
              <wp:posOffset>92982</wp:posOffset>
            </wp:positionV>
            <wp:extent cx="2994660" cy="2426970"/>
            <wp:effectExtent l="0" t="0" r="0" b="0"/>
            <wp:wrapTight wrapText="bothSides">
              <wp:wrapPolygon edited="0">
                <wp:start x="0" y="0"/>
                <wp:lineTo x="0" y="21363"/>
                <wp:lineTo x="21435" y="21363"/>
                <wp:lineTo x="21435" y="0"/>
                <wp:lineTo x="0" y="0"/>
              </wp:wrapPolygon>
            </wp:wrapTight>
            <wp:docPr id="1953532560" name="Picture 1" descr="Diagram of a circular four-piece jigsaw illustrating a reflective cycle with sections labelled &quot;What did I feel?&quot;, &quot;What did I want to do (reaction)&quot;, &quot;What I did and why? (respond)&quot;, and &quot;What I would do differently in the future&quot;. Each piece is a different colour: pink, green, blue, and orange, highlighting stages of emotional reflection and response for pers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32560" name="Picture 1" descr="Diagram of a circular four-piece jigsaw illustrating a reflective cycle with sections labelled &quot;What did I feel?&quot;, &quot;What did I want to do (reaction)&quot;, &quot;What I did and why? (respond)&quot;, and &quot;What I would do differently in the future&quot;. Each piece is a different colour: pink, green, blue, and orange, highlighting stages of emotional reflection and response for personal development."/>
                    <pic:cNvPicPr/>
                  </pic:nvPicPr>
                  <pic:blipFill>
                    <a:blip r:embed="rId26">
                      <a:extLst>
                        <a:ext uri="{28A0092B-C50C-407E-A947-70E740481C1C}">
                          <a14:useLocalDpi xmlns:a14="http://schemas.microsoft.com/office/drawing/2010/main" val="0"/>
                        </a:ext>
                      </a:extLst>
                    </a:blip>
                    <a:stretch>
                      <a:fillRect/>
                    </a:stretch>
                  </pic:blipFill>
                  <pic:spPr>
                    <a:xfrm>
                      <a:off x="0" y="0"/>
                      <a:ext cx="2994660" cy="2426970"/>
                    </a:xfrm>
                    <a:prstGeom prst="rect">
                      <a:avLst/>
                    </a:prstGeom>
                  </pic:spPr>
                </pic:pic>
              </a:graphicData>
            </a:graphic>
            <wp14:sizeRelH relativeFrom="page">
              <wp14:pctWidth>0</wp14:pctWidth>
            </wp14:sizeRelH>
            <wp14:sizeRelV relativeFrom="page">
              <wp14:pctHeight>0</wp14:pctHeight>
            </wp14:sizeRelV>
          </wp:anchor>
        </w:drawing>
      </w:r>
    </w:p>
    <w:p w14:paraId="530A2954" w14:textId="04D49E78" w:rsidR="0077432A" w:rsidRPr="00DC7831" w:rsidRDefault="00722E89" w:rsidP="00F862D4">
      <w:pPr>
        <w:rPr>
          <w:rFonts w:ascii="Verdana" w:hAnsi="Verdana"/>
        </w:rPr>
      </w:pPr>
      <w:r>
        <w:rPr>
          <w:rFonts w:ascii="Verdana" w:hAnsi="Verdana"/>
        </w:rPr>
        <w:t>R</w:t>
      </w:r>
      <w:r w:rsidRPr="008F29E5">
        <w:rPr>
          <w:rFonts w:ascii="Verdana" w:hAnsi="Verdana"/>
        </w:rPr>
        <w:t xml:space="preserve">eflecting with others can help peer </w:t>
      </w:r>
      <w:r w:rsidR="00085431">
        <w:rPr>
          <w:rFonts w:ascii="Verdana" w:hAnsi="Verdana"/>
        </w:rPr>
        <w:t>workers</w:t>
      </w:r>
      <w:r w:rsidRPr="008F29E5">
        <w:rPr>
          <w:rFonts w:ascii="Verdana" w:hAnsi="Verdana"/>
        </w:rPr>
        <w:t xml:space="preserve"> understand something</w:t>
      </w:r>
      <w:r>
        <w:rPr>
          <w:rFonts w:ascii="Verdana" w:hAnsi="Verdana"/>
        </w:rPr>
        <w:t xml:space="preserve"> </w:t>
      </w:r>
      <w:r w:rsidRPr="008F29E5">
        <w:rPr>
          <w:rFonts w:ascii="Verdana" w:hAnsi="Verdana"/>
        </w:rPr>
        <w:t xml:space="preserve">from a different perspective. Ways that peer </w:t>
      </w:r>
      <w:r w:rsidR="00085431">
        <w:rPr>
          <w:rFonts w:ascii="Verdana" w:hAnsi="Verdana"/>
        </w:rPr>
        <w:t>workers</w:t>
      </w:r>
      <w:r w:rsidRPr="008F29E5">
        <w:rPr>
          <w:rFonts w:ascii="Verdana" w:hAnsi="Verdana"/>
        </w:rPr>
        <w:t xml:space="preserve"> have found useful</w:t>
      </w:r>
      <w:r>
        <w:rPr>
          <w:rFonts w:ascii="Verdana" w:hAnsi="Verdana"/>
        </w:rPr>
        <w:t xml:space="preserve"> </w:t>
      </w:r>
      <w:r w:rsidRPr="008F29E5">
        <w:rPr>
          <w:rFonts w:ascii="Verdana" w:hAnsi="Verdana"/>
        </w:rPr>
        <w:t>include self-reflection, journaling, peer reflection with other peer</w:t>
      </w:r>
      <w:r>
        <w:rPr>
          <w:rFonts w:ascii="Verdana" w:hAnsi="Verdana"/>
        </w:rPr>
        <w:t xml:space="preserve"> </w:t>
      </w:r>
      <w:r w:rsidR="00085431">
        <w:rPr>
          <w:rFonts w:ascii="Verdana" w:hAnsi="Verdana"/>
        </w:rPr>
        <w:t>workers</w:t>
      </w:r>
      <w:r w:rsidRPr="008F29E5">
        <w:rPr>
          <w:rFonts w:ascii="Verdana" w:hAnsi="Verdana"/>
        </w:rPr>
        <w:t xml:space="preserve"> and within support and supervision.</w:t>
      </w:r>
      <w:r>
        <w:rPr>
          <w:rFonts w:ascii="Verdana" w:hAnsi="Verdana"/>
        </w:rPr>
        <w:t xml:space="preserve"> </w:t>
      </w:r>
      <w:r w:rsidRPr="00355409">
        <w:rPr>
          <w:rFonts w:ascii="Verdana" w:hAnsi="Verdana"/>
        </w:rPr>
        <w:t>The peer reflective circle</w:t>
      </w:r>
      <w:r>
        <w:rPr>
          <w:rFonts w:ascii="Verdana" w:hAnsi="Verdana"/>
        </w:rPr>
        <w:t xml:space="preserve"> </w:t>
      </w:r>
      <w:r w:rsidRPr="00355409">
        <w:rPr>
          <w:rFonts w:ascii="Verdana" w:hAnsi="Verdana"/>
        </w:rPr>
        <w:t>above can be useful for this process.</w:t>
      </w:r>
      <w:r w:rsidRPr="008F29E5">
        <w:rPr>
          <w:rFonts w:ascii="Verdana" w:hAnsi="Verdana"/>
        </w:rPr>
        <w:t xml:space="preserve"> </w:t>
      </w:r>
      <w:r>
        <w:rPr>
          <w:rFonts w:ascii="Verdana" w:hAnsi="Verdana"/>
        </w:rPr>
        <w:t xml:space="preserve">There are reflective tools for peer </w:t>
      </w:r>
      <w:r w:rsidR="00085431">
        <w:rPr>
          <w:rFonts w:ascii="Verdana" w:hAnsi="Verdana"/>
        </w:rPr>
        <w:t>workers</w:t>
      </w:r>
      <w:r>
        <w:rPr>
          <w:rFonts w:ascii="Verdana" w:hAnsi="Verdana"/>
        </w:rPr>
        <w:t xml:space="preserve"> in the </w:t>
      </w:r>
      <w:hyperlink r:id="rId27" w:history="1">
        <w:r w:rsidRPr="0064239D">
          <w:rPr>
            <w:rStyle w:val="Hyperlink"/>
            <w:rFonts w:ascii="Verdana" w:hAnsi="Verdana"/>
            <w:b/>
            <w:bCs/>
          </w:rPr>
          <w:t>Navigating Discomfort in the Peer Relationship</w:t>
        </w:r>
      </w:hyperlink>
      <w:r w:rsidR="0064239D">
        <w:t xml:space="preserve"> </w:t>
      </w:r>
      <w:r w:rsidR="00085431">
        <w:rPr>
          <w:rFonts w:ascii="Verdana" w:hAnsi="Verdana"/>
        </w:rPr>
        <w:t>p</w:t>
      </w:r>
      <w:r w:rsidR="0064239D" w:rsidRPr="00704B30">
        <w:rPr>
          <w:rFonts w:ascii="Verdana" w:hAnsi="Verdana"/>
        </w:rPr>
        <w:t xml:space="preserve">ractice </w:t>
      </w:r>
      <w:r w:rsidR="00085431">
        <w:rPr>
          <w:rFonts w:ascii="Verdana" w:hAnsi="Verdana"/>
        </w:rPr>
        <w:t>g</w:t>
      </w:r>
      <w:r w:rsidR="0064239D" w:rsidRPr="00704B30">
        <w:rPr>
          <w:rFonts w:ascii="Verdana" w:hAnsi="Verdana"/>
        </w:rPr>
        <w:t>uide</w:t>
      </w:r>
      <w:r w:rsidR="00704B30">
        <w:rPr>
          <w:rFonts w:ascii="Verdana" w:hAnsi="Verdana"/>
        </w:rPr>
        <w:t>.</w:t>
      </w:r>
    </w:p>
    <w:p w14:paraId="491C1CE7" w14:textId="77777777" w:rsidR="00FE45A7" w:rsidRDefault="00FE45A7" w:rsidP="00FE45A7">
      <w:pPr>
        <w:rPr>
          <w:rFonts w:ascii="Verdana" w:hAnsi="Verdana"/>
          <w:b/>
          <w:bCs/>
          <w:color w:val="3D6681"/>
          <w:sz w:val="28"/>
          <w:szCs w:val="28"/>
        </w:rPr>
      </w:pPr>
    </w:p>
    <w:p w14:paraId="5E7F2837" w14:textId="5CE67811" w:rsidR="00FE45A7" w:rsidRPr="00F27C90" w:rsidRDefault="00722E89" w:rsidP="00FE45A7">
      <w:pPr>
        <w:rPr>
          <w:rFonts w:ascii="Verdana" w:hAnsi="Verdana"/>
          <w:b/>
          <w:bCs/>
          <w:color w:val="00A88C"/>
          <w:sz w:val="32"/>
          <w:szCs w:val="32"/>
        </w:rPr>
      </w:pPr>
      <w:r w:rsidRPr="00F27C90">
        <w:rPr>
          <w:rFonts w:ascii="Verdana" w:hAnsi="Verdana"/>
          <w:b/>
          <w:bCs/>
          <w:color w:val="00A88C"/>
          <w:sz w:val="32"/>
          <w:szCs w:val="32"/>
        </w:rPr>
        <w:t xml:space="preserve">Activity </w:t>
      </w:r>
      <w:r w:rsidR="00BD51B9" w:rsidRPr="00F27C90">
        <w:rPr>
          <w:rFonts w:ascii="Verdana" w:hAnsi="Verdana"/>
          <w:b/>
          <w:bCs/>
          <w:color w:val="00A88C"/>
          <w:sz w:val="32"/>
          <w:szCs w:val="32"/>
        </w:rPr>
        <w:t>three</w:t>
      </w:r>
      <w:r w:rsidRPr="00F27C90">
        <w:rPr>
          <w:rFonts w:ascii="Verdana" w:hAnsi="Verdana"/>
          <w:b/>
          <w:bCs/>
          <w:color w:val="00A88C"/>
          <w:sz w:val="32"/>
          <w:szCs w:val="32"/>
        </w:rPr>
        <w:t xml:space="preserve">: </w:t>
      </w:r>
      <w:r w:rsidR="00B024E9" w:rsidRPr="00F27C90">
        <w:rPr>
          <w:rFonts w:ascii="Verdana" w:hAnsi="Verdana"/>
          <w:b/>
          <w:bCs/>
          <w:color w:val="00A88C"/>
          <w:sz w:val="32"/>
          <w:szCs w:val="32"/>
        </w:rPr>
        <w:t xml:space="preserve">Reflective practice </w:t>
      </w:r>
    </w:p>
    <w:p w14:paraId="57FDF46A" w14:textId="4A594A2B" w:rsidR="00FE45A7" w:rsidRPr="00FE45A7" w:rsidRDefault="00FE45A7" w:rsidP="00FE45A7">
      <w:pPr>
        <w:rPr>
          <w:rFonts w:ascii="Verdana" w:hAnsi="Verdana"/>
          <w:b/>
          <w:bCs/>
          <w:color w:val="3D6681"/>
          <w:sz w:val="28"/>
          <w:szCs w:val="28"/>
        </w:rPr>
      </w:pPr>
      <w:r>
        <w:rPr>
          <w:rFonts w:ascii="Verdana" w:hAnsi="Verdana"/>
        </w:rPr>
        <w:t>I</w:t>
      </w:r>
      <w:r w:rsidRPr="00BE5C53">
        <w:rPr>
          <w:rFonts w:ascii="Verdana" w:hAnsi="Verdana"/>
        </w:rPr>
        <w:t xml:space="preserve">n pairs, one person describes a situation where they experienced discomfort in their peer relationship. Think about: </w:t>
      </w:r>
    </w:p>
    <w:p w14:paraId="44967B2C" w14:textId="77777777" w:rsidR="00FE45A7" w:rsidRDefault="00FE45A7" w:rsidP="005C4B9D">
      <w:pPr>
        <w:pStyle w:val="TableParagraph"/>
        <w:numPr>
          <w:ilvl w:val="0"/>
          <w:numId w:val="7"/>
        </w:numPr>
        <w:spacing w:line="276" w:lineRule="auto"/>
        <w:rPr>
          <w:rFonts w:ascii="Verdana" w:hAnsi="Verdana"/>
          <w:sz w:val="24"/>
          <w:lang w:val="en-GB"/>
        </w:rPr>
      </w:pPr>
      <w:r w:rsidRPr="00BE5C53">
        <w:rPr>
          <w:rFonts w:ascii="Verdana" w:hAnsi="Verdana"/>
          <w:sz w:val="24"/>
          <w:lang w:val="en-GB"/>
        </w:rPr>
        <w:t xml:space="preserve">What happened? </w:t>
      </w:r>
    </w:p>
    <w:p w14:paraId="5C0019B4" w14:textId="77777777" w:rsidR="00FE45A7" w:rsidRDefault="00FE45A7" w:rsidP="005C4B9D">
      <w:pPr>
        <w:pStyle w:val="TableParagraph"/>
        <w:numPr>
          <w:ilvl w:val="0"/>
          <w:numId w:val="7"/>
        </w:numPr>
        <w:spacing w:line="276" w:lineRule="auto"/>
        <w:rPr>
          <w:rFonts w:ascii="Verdana" w:hAnsi="Verdana"/>
          <w:sz w:val="24"/>
          <w:lang w:val="en-GB"/>
        </w:rPr>
      </w:pPr>
      <w:r w:rsidRPr="00BE5C53">
        <w:rPr>
          <w:rFonts w:ascii="Verdana" w:hAnsi="Verdana"/>
          <w:sz w:val="24"/>
          <w:lang w:val="en-GB"/>
        </w:rPr>
        <w:t xml:space="preserve">What may have been going on for the other person? </w:t>
      </w:r>
    </w:p>
    <w:p w14:paraId="0AE6FC9D" w14:textId="77777777" w:rsidR="00FE45A7" w:rsidRDefault="00FE45A7" w:rsidP="005C4B9D">
      <w:pPr>
        <w:pStyle w:val="TableParagraph"/>
        <w:numPr>
          <w:ilvl w:val="0"/>
          <w:numId w:val="7"/>
        </w:numPr>
        <w:spacing w:line="276" w:lineRule="auto"/>
        <w:rPr>
          <w:rFonts w:ascii="Verdana" w:hAnsi="Verdana"/>
          <w:sz w:val="24"/>
          <w:lang w:val="en-GB"/>
        </w:rPr>
      </w:pPr>
      <w:r w:rsidRPr="00BE5C53">
        <w:rPr>
          <w:rFonts w:ascii="Verdana" w:hAnsi="Verdana"/>
          <w:sz w:val="24"/>
          <w:lang w:val="en-GB"/>
        </w:rPr>
        <w:t>What were your initial feelings or reactions?</w:t>
      </w:r>
    </w:p>
    <w:p w14:paraId="5A75CDED" w14:textId="77777777" w:rsidR="00FE45A7" w:rsidRDefault="00FE45A7" w:rsidP="00FE45A7">
      <w:pPr>
        <w:pStyle w:val="TableParagraph"/>
        <w:spacing w:line="276" w:lineRule="auto"/>
        <w:ind w:left="1440"/>
        <w:rPr>
          <w:rFonts w:ascii="Verdana" w:hAnsi="Verdana"/>
          <w:sz w:val="24"/>
          <w:lang w:val="en-GB"/>
        </w:rPr>
      </w:pPr>
    </w:p>
    <w:p w14:paraId="07ACADE7" w14:textId="3DBB6AD0" w:rsidR="0077432A" w:rsidRPr="00BD51B9" w:rsidRDefault="00FE45A7" w:rsidP="00BD51B9">
      <w:pPr>
        <w:pStyle w:val="TableParagraph"/>
        <w:spacing w:line="276" w:lineRule="auto"/>
        <w:ind w:left="0"/>
        <w:rPr>
          <w:rFonts w:ascii="Verdana" w:hAnsi="Verdana"/>
          <w:sz w:val="24"/>
          <w:lang w:val="en-GB"/>
        </w:rPr>
      </w:pPr>
      <w:r>
        <w:rPr>
          <w:rFonts w:ascii="Verdana" w:hAnsi="Verdana"/>
          <w:sz w:val="24"/>
          <w:lang w:val="en-GB"/>
        </w:rPr>
        <w:t>U</w:t>
      </w:r>
      <w:r w:rsidRPr="009405E2">
        <w:rPr>
          <w:rFonts w:ascii="Verdana" w:hAnsi="Verdana"/>
          <w:sz w:val="24"/>
          <w:lang w:val="en-GB"/>
        </w:rPr>
        <w:t>s</w:t>
      </w:r>
      <w:r>
        <w:rPr>
          <w:rFonts w:ascii="Verdana" w:hAnsi="Verdana"/>
          <w:sz w:val="24"/>
          <w:lang w:val="en-GB"/>
        </w:rPr>
        <w:t xml:space="preserve">ing </w:t>
      </w:r>
      <w:r w:rsidRPr="009405E2">
        <w:rPr>
          <w:rFonts w:ascii="Verdana" w:hAnsi="Verdana"/>
          <w:sz w:val="24"/>
          <w:lang w:val="en-GB"/>
        </w:rPr>
        <w:t>the peer reflective circle worksheet</w:t>
      </w:r>
      <w:r>
        <w:rPr>
          <w:rFonts w:ascii="Verdana" w:hAnsi="Verdana"/>
          <w:sz w:val="24"/>
          <w:lang w:val="en-GB"/>
        </w:rPr>
        <w:t xml:space="preserve"> in over page, the partner will </w:t>
      </w:r>
      <w:r w:rsidRPr="009405E2">
        <w:rPr>
          <w:rFonts w:ascii="Verdana" w:hAnsi="Verdana"/>
          <w:sz w:val="24"/>
          <w:lang w:val="en-GB"/>
        </w:rPr>
        <w:t>guide a conversation with the person sharing their experience.</w:t>
      </w:r>
    </w:p>
    <w:p w14:paraId="57A89F15" w14:textId="6314A659" w:rsidR="00FE45A7" w:rsidRDefault="001E4D99">
      <w:pPr>
        <w:rPr>
          <w:rFonts w:ascii="Verdana" w:hAnsi="Verdana"/>
          <w:b/>
          <w:bCs/>
          <w:color w:val="3D6681"/>
          <w:sz w:val="28"/>
          <w:szCs w:val="28"/>
        </w:rPr>
      </w:pPr>
      <w:r>
        <w:rPr>
          <w:rFonts w:ascii="Verdana" w:hAnsi="Verdana"/>
          <w:b/>
          <w:bCs/>
          <w:noProof/>
          <w:color w:val="3D6681"/>
          <w:sz w:val="28"/>
          <w:szCs w:val="28"/>
        </w:rPr>
        <w:lastRenderedPageBreak/>
        <w:drawing>
          <wp:anchor distT="0" distB="0" distL="114300" distR="114300" simplePos="0" relativeHeight="251658245" behindDoc="1" locked="0" layoutInCell="1" allowOverlap="1" wp14:anchorId="6B447D28" wp14:editId="445A7C0E">
            <wp:simplePos x="0" y="0"/>
            <wp:positionH relativeFrom="margin">
              <wp:align>center</wp:align>
            </wp:positionH>
            <wp:positionV relativeFrom="paragraph">
              <wp:posOffset>-1314450</wp:posOffset>
            </wp:positionV>
            <wp:extent cx="6428740" cy="9070975"/>
            <wp:effectExtent l="0" t="6668" r="3493" b="3492"/>
            <wp:wrapTight wrapText="bothSides">
              <wp:wrapPolygon edited="0">
                <wp:start x="-22" y="21584"/>
                <wp:lineTo x="21548" y="21584"/>
                <wp:lineTo x="21548" y="37"/>
                <wp:lineTo x="-22" y="37"/>
                <wp:lineTo x="-22" y="21584"/>
              </wp:wrapPolygon>
            </wp:wrapTight>
            <wp:docPr id="1215641743" name="Picture 1" descr="Diagram of a peer relationship reflective circle worksheet designed to navigate discomfort, featuring a central circular jigsaw puzzle divided into four coloured segments with arrows indicating flow between four labelled text boxes. Labels prompt reflection on actions, feelings, motivations, and potential changes, facilitating structured self-assessment and personal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743" name="Picture 1" descr="Diagram of a peer relationship reflective circle worksheet designed to navigate discomfort, featuring a central circular jigsaw puzzle divided into four coloured segments with arrows indicating flow between four labelled text boxes. Labels prompt reflection on actions, feelings, motivations, and potential changes, facilitating structured self-assessment and personal growth."/>
                    <pic:cNvPicPr/>
                  </pic:nvPicPr>
                  <pic:blipFill rotWithShape="1">
                    <a:blip r:embed="rId28">
                      <a:extLst>
                        <a:ext uri="{28A0092B-C50C-407E-A947-70E740481C1C}">
                          <a14:useLocalDpi xmlns:a14="http://schemas.microsoft.com/office/drawing/2010/main" val="0"/>
                        </a:ext>
                      </a:extLst>
                    </a:blip>
                    <a:srcRect l="2782" t="5895" r="8616" b="5720"/>
                    <a:stretch>
                      <a:fillRect/>
                    </a:stretch>
                  </pic:blipFill>
                  <pic:spPr bwMode="auto">
                    <a:xfrm rot="5400000">
                      <a:off x="0" y="0"/>
                      <a:ext cx="6428740" cy="907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45A7">
        <w:rPr>
          <w:rFonts w:ascii="Verdana" w:hAnsi="Verdana"/>
          <w:b/>
          <w:bCs/>
          <w:color w:val="3D6681"/>
          <w:sz w:val="28"/>
          <w:szCs w:val="28"/>
        </w:rPr>
        <w:br w:type="page"/>
      </w:r>
    </w:p>
    <w:p w14:paraId="4765E2C7" w14:textId="11040DBB" w:rsidR="00F862D4" w:rsidRPr="008775E2" w:rsidRDefault="004F0644" w:rsidP="00F862D4">
      <w:pPr>
        <w:rPr>
          <w:rFonts w:ascii="Verdana" w:hAnsi="Verdana"/>
        </w:rPr>
      </w:pPr>
      <w:r w:rsidRPr="00094507">
        <w:rPr>
          <w:rFonts w:ascii="Verdana" w:hAnsi="Verdana"/>
          <w:b/>
          <w:bCs/>
          <w:noProof/>
          <w:sz w:val="28"/>
          <w:szCs w:val="28"/>
        </w:rPr>
        <w:lastRenderedPageBreak/>
        <mc:AlternateContent>
          <mc:Choice Requires="wps">
            <w:drawing>
              <wp:anchor distT="0" distB="0" distL="114300" distR="114300" simplePos="0" relativeHeight="251658243" behindDoc="0" locked="0" layoutInCell="1" allowOverlap="1" wp14:anchorId="28FFF3DF" wp14:editId="7EDF154E">
                <wp:simplePos x="0" y="0"/>
                <wp:positionH relativeFrom="page">
                  <wp:align>center</wp:align>
                </wp:positionH>
                <wp:positionV relativeFrom="paragraph">
                  <wp:posOffset>293158</wp:posOffset>
                </wp:positionV>
                <wp:extent cx="8348980" cy="1619250"/>
                <wp:effectExtent l="19050" t="19050" r="13970" b="19050"/>
                <wp:wrapNone/>
                <wp:docPr id="1945765255" name="Rectangle 1"/>
                <wp:cNvGraphicFramePr/>
                <a:graphic xmlns:a="http://schemas.openxmlformats.org/drawingml/2006/main">
                  <a:graphicData uri="http://schemas.microsoft.com/office/word/2010/wordprocessingShape">
                    <wps:wsp>
                      <wps:cNvSpPr/>
                      <wps:spPr>
                        <a:xfrm>
                          <a:off x="0" y="0"/>
                          <a:ext cx="8348980" cy="1619250"/>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7C43818C" id="Rectangle 1" o:spid="_x0000_s1026" style="position:absolute;margin-left:0;margin-top:23.1pt;width:657.4pt;height:127.5pt;z-index:25174220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" filled="f" strokecolor="#00a88c" strokeweight="2.25pt">
                <w10:wrap anchorx="page"/>
              </v:rect>
            </w:pict>
          </mc:Fallback>
        </mc:AlternateContent>
      </w:r>
      <w:r w:rsidR="007060E4" w:rsidRPr="00D426F1">
        <w:rPr>
          <w:rFonts w:ascii="Verdana" w:hAnsi="Verdana"/>
          <w:sz w:val="28"/>
          <w:szCs w:val="28"/>
        </w:rPr>
        <w:t>Closing reflection: What’s one thing you are taking away from today’s session?</w:t>
      </w:r>
    </w:p>
    <w:p w14:paraId="123BD7F6" w14:textId="7CE10FCD" w:rsidR="001F5317" w:rsidRPr="004F0644" w:rsidRDefault="00843C7C" w:rsidP="00C935E0">
      <w:pPr>
        <w:rPr>
          <w:rFonts w:ascii="Verdana" w:hAnsi="Verdana"/>
          <w:color w:val="8045C7"/>
          <w:sz w:val="28"/>
          <w:szCs w:val="28"/>
        </w:rPr>
      </w:pP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sidR="001F5317" w:rsidRPr="009E2DF3">
        <w:rPr>
          <w:rFonts w:ascii="Verdana" w:hAnsi="Verdana"/>
          <w:b/>
          <w:bCs/>
          <w:color w:val="00A88C"/>
          <w:sz w:val="32"/>
          <w:szCs w:val="32"/>
        </w:rPr>
        <w:t>Resource list</w:t>
      </w:r>
    </w:p>
    <w:p w14:paraId="1CD8B8BC" w14:textId="638F806B" w:rsidR="001F5317" w:rsidRPr="00094507" w:rsidRDefault="001E4D99" w:rsidP="00C935E0">
      <w:pPr>
        <w:rPr>
          <w:rFonts w:ascii="Verdana" w:hAnsi="Verdana"/>
          <w:b/>
          <w:bCs/>
          <w:color w:val="3D6681"/>
          <w:sz w:val="28"/>
          <w:szCs w:val="28"/>
        </w:rPr>
      </w:pPr>
      <w:r>
        <w:rPr>
          <w:rFonts w:ascii="Verdana" w:hAnsi="Verdana"/>
          <w:b/>
          <w:bCs/>
          <w:color w:val="3D6681"/>
          <w:sz w:val="28"/>
          <w:szCs w:val="28"/>
        </w:rPr>
        <w:t>Film</w:t>
      </w:r>
      <w:r w:rsidR="007060E4">
        <w:rPr>
          <w:rFonts w:ascii="Verdana" w:hAnsi="Verdana"/>
          <w:b/>
          <w:bCs/>
          <w:color w:val="3D6681"/>
          <w:sz w:val="28"/>
          <w:szCs w:val="28"/>
        </w:rPr>
        <w:t>s</w:t>
      </w:r>
    </w:p>
    <w:p w14:paraId="79AA9FE1" w14:textId="09C09825" w:rsidR="001F5317" w:rsidRPr="001E4D99" w:rsidRDefault="007E4361" w:rsidP="005C4B9D">
      <w:pPr>
        <w:pStyle w:val="ListParagraph"/>
        <w:numPr>
          <w:ilvl w:val="0"/>
          <w:numId w:val="8"/>
        </w:numPr>
        <w:spacing w:line="360" w:lineRule="auto"/>
        <w:rPr>
          <w:rFonts w:ascii="Verdana" w:hAnsi="Verdana"/>
          <w:b/>
          <w:bCs/>
        </w:rPr>
      </w:pPr>
      <w:hyperlink r:id="rId29" w:history="1">
        <w:r w:rsidRPr="001E4D99">
          <w:rPr>
            <w:rStyle w:val="Hyperlink"/>
            <w:rFonts w:ascii="Verdana" w:hAnsi="Verdana"/>
            <w:b/>
            <w:bCs/>
          </w:rPr>
          <w:t xml:space="preserve">Navigating discomfort in the peer relationship </w:t>
        </w:r>
        <w:r w:rsidR="001E4D99" w:rsidRPr="001E4D99">
          <w:rPr>
            <w:rStyle w:val="Hyperlink"/>
            <w:rFonts w:ascii="Verdana" w:hAnsi="Verdana"/>
            <w:b/>
            <w:bCs/>
          </w:rPr>
          <w:t>–</w:t>
        </w:r>
      </w:hyperlink>
      <w:r w:rsidR="001E4D99" w:rsidRPr="001E4D99">
        <w:rPr>
          <w:rFonts w:ascii="Verdana" w:hAnsi="Verdana"/>
        </w:rPr>
        <w:t xml:space="preserve"> </w:t>
      </w:r>
      <w:r w:rsidR="00843C7C">
        <w:rPr>
          <w:rFonts w:ascii="Verdana" w:hAnsi="Verdana"/>
        </w:rPr>
        <w:t xml:space="preserve">Scottish Recovery Network and </w:t>
      </w:r>
      <w:r w:rsidR="001E4D99" w:rsidRPr="001E4D99">
        <w:rPr>
          <w:rFonts w:ascii="Verdana" w:hAnsi="Verdana"/>
        </w:rPr>
        <w:t>Bipolar Scotland</w:t>
      </w:r>
      <w:r w:rsidRPr="001E4D99">
        <w:rPr>
          <w:rFonts w:ascii="Verdana" w:hAnsi="Verdana"/>
          <w:b/>
          <w:bCs/>
        </w:rPr>
        <w:br/>
      </w:r>
    </w:p>
    <w:p w14:paraId="61D5E020" w14:textId="13E421B5" w:rsidR="007F5A40" w:rsidRPr="00100335" w:rsidRDefault="001F5317" w:rsidP="00C935E0">
      <w:pPr>
        <w:rPr>
          <w:rFonts w:ascii="Verdana" w:hAnsi="Verdana"/>
          <w:b/>
          <w:bCs/>
          <w:color w:val="3D6681"/>
          <w:sz w:val="28"/>
          <w:szCs w:val="28"/>
        </w:rPr>
      </w:pPr>
      <w:r w:rsidRPr="00100335">
        <w:rPr>
          <w:rFonts w:ascii="Verdana" w:hAnsi="Verdana"/>
          <w:b/>
          <w:bCs/>
          <w:color w:val="3D6681"/>
          <w:sz w:val="28"/>
          <w:szCs w:val="28"/>
        </w:rPr>
        <w:t xml:space="preserve">Further quotes and reading </w:t>
      </w:r>
    </w:p>
    <w:p w14:paraId="697193F3" w14:textId="63F5E97F" w:rsidR="007F5A40" w:rsidRPr="00A123E8" w:rsidRDefault="00EB0DD3" w:rsidP="00843C7C">
      <w:pPr>
        <w:pStyle w:val="ListParagraph"/>
        <w:numPr>
          <w:ilvl w:val="0"/>
          <w:numId w:val="8"/>
        </w:numPr>
        <w:spacing w:line="360" w:lineRule="auto"/>
        <w:rPr>
          <w:rFonts w:ascii="Verdana" w:hAnsi="Verdana"/>
        </w:rPr>
      </w:pPr>
      <w:hyperlink r:id="rId30" w:history="1">
        <w:r w:rsidRPr="00A123E8">
          <w:rPr>
            <w:rStyle w:val="Hyperlink"/>
            <w:rFonts w:ascii="Verdana" w:hAnsi="Verdana"/>
            <w:b/>
            <w:bCs/>
            <w:noProof/>
          </w:rPr>
          <w:t>Navigating discomfort practice guide</w:t>
        </w:r>
      </w:hyperlink>
      <w:r w:rsidR="007F5A40" w:rsidRPr="00A123E8">
        <w:rPr>
          <w:rFonts w:ascii="Verdana" w:hAnsi="Verdana"/>
        </w:rPr>
        <w:t xml:space="preserve"> – Scottish Recovery Networ</w:t>
      </w:r>
      <w:r w:rsidR="004F4BF0" w:rsidRPr="00A123E8">
        <w:rPr>
          <w:rFonts w:ascii="Verdana" w:hAnsi="Verdana"/>
        </w:rPr>
        <w:t>k</w:t>
      </w:r>
    </w:p>
    <w:p w14:paraId="41F955DC" w14:textId="57C13C56" w:rsidR="009B0604" w:rsidRPr="00A123E8" w:rsidRDefault="005300B2" w:rsidP="00843C7C">
      <w:pPr>
        <w:pStyle w:val="ListParagraph"/>
        <w:numPr>
          <w:ilvl w:val="0"/>
          <w:numId w:val="8"/>
        </w:numPr>
        <w:spacing w:line="360" w:lineRule="auto"/>
        <w:rPr>
          <w:rFonts w:ascii="Verdana" w:hAnsi="Verdana"/>
        </w:rPr>
      </w:pPr>
      <w:hyperlink r:id="rId31" w:history="1">
        <w:r w:rsidRPr="00A123E8">
          <w:rPr>
            <w:rStyle w:val="Hyperlink"/>
            <w:rFonts w:ascii="Verdana" w:hAnsi="Verdana"/>
            <w:b/>
            <w:bCs/>
          </w:rPr>
          <w:t>Creating Hope with Peer Support</w:t>
        </w:r>
        <w:r w:rsidRPr="006441D1">
          <w:rPr>
            <w:rStyle w:val="Hyperlink"/>
            <w:rFonts w:ascii="Verdana" w:hAnsi="Verdana"/>
            <w:color w:val="auto"/>
            <w:u w:val="none"/>
          </w:rPr>
          <w:t xml:space="preserve"> resources</w:t>
        </w:r>
      </w:hyperlink>
      <w:r w:rsidR="004F4BF0" w:rsidRPr="00A123E8">
        <w:rPr>
          <w:rFonts w:ascii="Verdana" w:hAnsi="Verdana"/>
        </w:rPr>
        <w:t xml:space="preserve"> – S</w:t>
      </w:r>
      <w:r w:rsidRPr="00A123E8">
        <w:rPr>
          <w:rFonts w:ascii="Verdana" w:hAnsi="Verdana"/>
        </w:rPr>
        <w:t>cottish Recovery Network</w:t>
      </w:r>
    </w:p>
    <w:p w14:paraId="39EF4376" w14:textId="6EB8118A" w:rsidR="00171B3C" w:rsidRPr="00A123E8" w:rsidRDefault="00AB1F7B" w:rsidP="00843C7C">
      <w:pPr>
        <w:pStyle w:val="ListParagraph"/>
        <w:numPr>
          <w:ilvl w:val="0"/>
          <w:numId w:val="8"/>
        </w:numPr>
        <w:spacing w:line="360" w:lineRule="auto"/>
        <w:rPr>
          <w:rFonts w:ascii="Verdana" w:hAnsi="Verdana"/>
        </w:rPr>
      </w:pPr>
      <w:hyperlink r:id="rId32" w:history="1">
        <w:r w:rsidRPr="00A123E8">
          <w:rPr>
            <w:rStyle w:val="Hyperlink"/>
            <w:rFonts w:ascii="Verdana" w:hAnsi="Verdana"/>
            <w:b/>
            <w:bCs/>
          </w:rPr>
          <w:t>Holding space for distress</w:t>
        </w:r>
      </w:hyperlink>
      <w:r w:rsidR="004F4BF0" w:rsidRPr="00A123E8">
        <w:rPr>
          <w:rFonts w:ascii="Verdana" w:hAnsi="Verdana"/>
        </w:rPr>
        <w:t xml:space="preserve"> – </w:t>
      </w:r>
      <w:r w:rsidRPr="00A123E8">
        <w:rPr>
          <w:rFonts w:ascii="Verdana" w:hAnsi="Verdana"/>
        </w:rPr>
        <w:t xml:space="preserve">Blog by Paul Byrne, Peer </w:t>
      </w:r>
      <w:r w:rsidR="00A235A5" w:rsidRPr="00A123E8">
        <w:rPr>
          <w:rFonts w:ascii="Verdana" w:hAnsi="Verdana"/>
        </w:rPr>
        <w:t>Recovery Development Worker</w:t>
      </w:r>
      <w:r w:rsidR="004F4BF0" w:rsidRPr="00A123E8">
        <w:rPr>
          <w:rFonts w:ascii="Verdana" w:hAnsi="Verdana"/>
        </w:rPr>
        <w:t xml:space="preserve"> </w:t>
      </w:r>
    </w:p>
    <w:p w14:paraId="524A8F4B" w14:textId="77777777" w:rsidR="005D2EB2" w:rsidRPr="00A123E8" w:rsidRDefault="005D2EB2" w:rsidP="00CF04AA">
      <w:pPr>
        <w:pStyle w:val="ListParagraph"/>
        <w:ind w:left="360" w:firstLine="360"/>
        <w:rPr>
          <w:rFonts w:ascii="Verdana" w:hAnsi="Verdana"/>
        </w:rPr>
      </w:pPr>
    </w:p>
    <w:p w14:paraId="1E76A0C9" w14:textId="77777777" w:rsidR="004E17D2" w:rsidRPr="00094507" w:rsidRDefault="004E17D2" w:rsidP="004E17D2">
      <w:pPr>
        <w:rPr>
          <w:rFonts w:ascii="Verdana" w:hAnsi="Verdana"/>
        </w:rPr>
      </w:pPr>
    </w:p>
    <w:p w14:paraId="1871166C" w14:textId="4EF27176" w:rsidR="004E17D2" w:rsidRPr="00094507" w:rsidRDefault="004E17D2" w:rsidP="004E17D2">
      <w:pPr>
        <w:rPr>
          <w:rFonts w:ascii="Verdana" w:hAnsi="Verdana"/>
        </w:rPr>
      </w:pPr>
    </w:p>
    <w:sectPr w:rsidR="004E17D2" w:rsidRPr="00094507" w:rsidSect="007C0A0B">
      <w:pgSz w:w="15840" w:h="12240" w:orient="landscape"/>
      <w:pgMar w:top="851" w:right="1239"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BEF17" w14:textId="77777777" w:rsidR="00584315" w:rsidRPr="00521C73" w:rsidRDefault="00584315" w:rsidP="00C004B4">
      <w:pPr>
        <w:spacing w:after="0" w:line="240" w:lineRule="auto"/>
      </w:pPr>
      <w:r w:rsidRPr="00521C73">
        <w:separator/>
      </w:r>
    </w:p>
  </w:endnote>
  <w:endnote w:type="continuationSeparator" w:id="0">
    <w:p w14:paraId="06C543FC" w14:textId="77777777" w:rsidR="00584315" w:rsidRPr="00521C73" w:rsidRDefault="00584315"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FS Me">
    <w:panose1 w:val="02000506040000020004"/>
    <w:charset w:val="00"/>
    <w:family w:val="modern"/>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8113" w14:textId="77777777" w:rsidR="00246D90" w:rsidRDefault="00246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689527935"/>
      <w:docPartObj>
        <w:docPartGallery w:val="Page Numbers (Bottom of Page)"/>
        <w:docPartUnique/>
      </w:docPartObj>
    </w:sdtPr>
    <w:sdtContent>
      <w:p w14:paraId="7CC0A810" w14:textId="638E76E2" w:rsidR="007C0A0B" w:rsidRPr="00246D90" w:rsidRDefault="007C0A0B">
        <w:pPr>
          <w:pStyle w:val="Footer"/>
          <w:jc w:val="right"/>
          <w:rPr>
            <w:rFonts w:ascii="Verdana" w:hAnsi="Verdana"/>
          </w:rPr>
        </w:pPr>
        <w:r w:rsidRPr="00246D90">
          <w:rPr>
            <w:rFonts w:ascii="Verdana" w:hAnsi="Verdana"/>
          </w:rPr>
          <w:fldChar w:fldCharType="begin"/>
        </w:r>
        <w:r w:rsidRPr="00246D90">
          <w:rPr>
            <w:rFonts w:ascii="Verdana" w:hAnsi="Verdana"/>
          </w:rPr>
          <w:instrText>PAGE   \* MERGEFORMAT</w:instrText>
        </w:r>
        <w:r w:rsidRPr="00246D90">
          <w:rPr>
            <w:rFonts w:ascii="Verdana" w:hAnsi="Verdana"/>
          </w:rPr>
          <w:fldChar w:fldCharType="separate"/>
        </w:r>
        <w:r w:rsidRPr="00246D90">
          <w:rPr>
            <w:rFonts w:ascii="Verdana" w:hAnsi="Verdana"/>
          </w:rPr>
          <w:t>2</w:t>
        </w:r>
        <w:r w:rsidRPr="00246D90">
          <w:rPr>
            <w:rFonts w:ascii="Verdana" w:hAnsi="Verdana"/>
          </w:rPr>
          <w:fldChar w:fldCharType="end"/>
        </w:r>
      </w:p>
    </w:sdtContent>
  </w:sdt>
  <w:p w14:paraId="22B3BD5E" w14:textId="312C4E14" w:rsidR="007C1429" w:rsidRPr="00246D90" w:rsidRDefault="007C0A0B">
    <w:pPr>
      <w:pStyle w:val="Footer"/>
      <w:rPr>
        <w:rFonts w:ascii="Verdana" w:hAnsi="Verdana"/>
      </w:rPr>
    </w:pPr>
    <w:r w:rsidRPr="00246D90">
      <w:rPr>
        <w:rFonts w:ascii="Verdana" w:hAnsi="Verdana"/>
      </w:rPr>
      <w:t xml:space="preserve">Peer2Peer: module three, session three | Participant workbook | </w:t>
    </w:r>
    <w:hyperlink r:id="rId1" w:history="1">
      <w:r w:rsidRPr="00246D90">
        <w:rPr>
          <w:rStyle w:val="Hyperlink"/>
          <w:rFonts w:ascii="Verdana" w:hAnsi="Verdana"/>
          <w:b/>
          <w:bCs/>
        </w:rPr>
        <w:t>PeerRecoveryHub.Net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723E" w14:textId="77777777" w:rsidR="00246D90" w:rsidRDefault="00246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E93B8" w14:textId="77777777" w:rsidR="00584315" w:rsidRPr="00521C73" w:rsidRDefault="00584315" w:rsidP="00C004B4">
      <w:pPr>
        <w:spacing w:after="0" w:line="240" w:lineRule="auto"/>
      </w:pPr>
      <w:r w:rsidRPr="00521C73">
        <w:separator/>
      </w:r>
    </w:p>
  </w:footnote>
  <w:footnote w:type="continuationSeparator" w:id="0">
    <w:p w14:paraId="60BECB13" w14:textId="77777777" w:rsidR="00584315" w:rsidRPr="00521C73" w:rsidRDefault="00584315" w:rsidP="00C004B4">
      <w:pPr>
        <w:spacing w:after="0" w:line="240" w:lineRule="auto"/>
      </w:pPr>
      <w:r w:rsidRPr="00521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0980" w14:textId="77777777" w:rsidR="00246D90" w:rsidRDefault="00246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BDBB" w14:textId="77777777" w:rsidR="00246D90" w:rsidRDefault="00246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6E70" w14:textId="77777777" w:rsidR="00246D90" w:rsidRDefault="00246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6B59"/>
    <w:multiLevelType w:val="hybridMultilevel"/>
    <w:tmpl w:val="0164C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C92C4D"/>
    <w:multiLevelType w:val="hybridMultilevel"/>
    <w:tmpl w:val="7B284648"/>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 w15:restartNumberingAfterBreak="0">
    <w:nsid w:val="066B7588"/>
    <w:multiLevelType w:val="hybridMultilevel"/>
    <w:tmpl w:val="48D0A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99629D"/>
    <w:multiLevelType w:val="hybridMultilevel"/>
    <w:tmpl w:val="9680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6388A"/>
    <w:multiLevelType w:val="hybridMultilevel"/>
    <w:tmpl w:val="74AC6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0C68B9"/>
    <w:multiLevelType w:val="hybridMultilevel"/>
    <w:tmpl w:val="B7EA4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75474BF"/>
    <w:multiLevelType w:val="hybridMultilevel"/>
    <w:tmpl w:val="371E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217F6D"/>
    <w:multiLevelType w:val="hybridMultilevel"/>
    <w:tmpl w:val="00A2C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33259C"/>
    <w:multiLevelType w:val="hybridMultilevel"/>
    <w:tmpl w:val="103C3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4639397">
    <w:abstractNumId w:val="6"/>
  </w:num>
  <w:num w:numId="2" w16cid:durableId="1128431096">
    <w:abstractNumId w:val="7"/>
  </w:num>
  <w:num w:numId="3" w16cid:durableId="1359888223">
    <w:abstractNumId w:val="5"/>
  </w:num>
  <w:num w:numId="4" w16cid:durableId="1887375660">
    <w:abstractNumId w:val="0"/>
  </w:num>
  <w:num w:numId="5" w16cid:durableId="206454921">
    <w:abstractNumId w:val="2"/>
  </w:num>
  <w:num w:numId="6" w16cid:durableId="1896429314">
    <w:abstractNumId w:val="8"/>
  </w:num>
  <w:num w:numId="7" w16cid:durableId="1791389606">
    <w:abstractNumId w:val="1"/>
  </w:num>
  <w:num w:numId="8" w16cid:durableId="1894467238">
    <w:abstractNumId w:val="3"/>
  </w:num>
  <w:num w:numId="9" w16cid:durableId="69947584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7B0"/>
    <w:rsid w:val="000051D3"/>
    <w:rsid w:val="00005887"/>
    <w:rsid w:val="00005E8E"/>
    <w:rsid w:val="00016817"/>
    <w:rsid w:val="00016BD4"/>
    <w:rsid w:val="00017872"/>
    <w:rsid w:val="0003501C"/>
    <w:rsid w:val="00044089"/>
    <w:rsid w:val="00052212"/>
    <w:rsid w:val="00056A62"/>
    <w:rsid w:val="00085431"/>
    <w:rsid w:val="00086C97"/>
    <w:rsid w:val="00087BDA"/>
    <w:rsid w:val="0009058B"/>
    <w:rsid w:val="000908EF"/>
    <w:rsid w:val="00090954"/>
    <w:rsid w:val="00094507"/>
    <w:rsid w:val="00094865"/>
    <w:rsid w:val="00094A13"/>
    <w:rsid w:val="00094A1C"/>
    <w:rsid w:val="000A1B04"/>
    <w:rsid w:val="000A5196"/>
    <w:rsid w:val="000B48CA"/>
    <w:rsid w:val="000B7D59"/>
    <w:rsid w:val="000B7EA3"/>
    <w:rsid w:val="000C0067"/>
    <w:rsid w:val="000C2C8E"/>
    <w:rsid w:val="000C31E6"/>
    <w:rsid w:val="000E0873"/>
    <w:rsid w:val="000E1E28"/>
    <w:rsid w:val="000E4120"/>
    <w:rsid w:val="000E45C0"/>
    <w:rsid w:val="000F00AE"/>
    <w:rsid w:val="000F64BB"/>
    <w:rsid w:val="00100335"/>
    <w:rsid w:val="00101856"/>
    <w:rsid w:val="001032F7"/>
    <w:rsid w:val="00103AEB"/>
    <w:rsid w:val="00105AE8"/>
    <w:rsid w:val="00114B5D"/>
    <w:rsid w:val="00115381"/>
    <w:rsid w:val="0013206E"/>
    <w:rsid w:val="00136C78"/>
    <w:rsid w:val="00142664"/>
    <w:rsid w:val="00146BAC"/>
    <w:rsid w:val="0015369F"/>
    <w:rsid w:val="00154852"/>
    <w:rsid w:val="00171B3C"/>
    <w:rsid w:val="001750B8"/>
    <w:rsid w:val="00180B36"/>
    <w:rsid w:val="001811BE"/>
    <w:rsid w:val="00182BE2"/>
    <w:rsid w:val="0018310A"/>
    <w:rsid w:val="00184098"/>
    <w:rsid w:val="00184A39"/>
    <w:rsid w:val="001966D4"/>
    <w:rsid w:val="001A207C"/>
    <w:rsid w:val="001B2930"/>
    <w:rsid w:val="001B2C2C"/>
    <w:rsid w:val="001B2EA0"/>
    <w:rsid w:val="001B5A72"/>
    <w:rsid w:val="001B65D0"/>
    <w:rsid w:val="001B678B"/>
    <w:rsid w:val="001B6D45"/>
    <w:rsid w:val="001C3730"/>
    <w:rsid w:val="001D7163"/>
    <w:rsid w:val="001E3E86"/>
    <w:rsid w:val="001E4D99"/>
    <w:rsid w:val="001E6102"/>
    <w:rsid w:val="001F5317"/>
    <w:rsid w:val="00200099"/>
    <w:rsid w:val="00201015"/>
    <w:rsid w:val="002020F0"/>
    <w:rsid w:val="00202BA6"/>
    <w:rsid w:val="002047AB"/>
    <w:rsid w:val="00213FF5"/>
    <w:rsid w:val="00215370"/>
    <w:rsid w:val="0021763A"/>
    <w:rsid w:val="00242FF8"/>
    <w:rsid w:val="00243B30"/>
    <w:rsid w:val="00244891"/>
    <w:rsid w:val="00246D90"/>
    <w:rsid w:val="00263C5D"/>
    <w:rsid w:val="00266D28"/>
    <w:rsid w:val="00270833"/>
    <w:rsid w:val="00277AFA"/>
    <w:rsid w:val="002804AD"/>
    <w:rsid w:val="00287E3B"/>
    <w:rsid w:val="00291C0D"/>
    <w:rsid w:val="002966E5"/>
    <w:rsid w:val="002A06E5"/>
    <w:rsid w:val="002A3425"/>
    <w:rsid w:val="002B0B92"/>
    <w:rsid w:val="002B4370"/>
    <w:rsid w:val="002B5DD0"/>
    <w:rsid w:val="002C05F7"/>
    <w:rsid w:val="002C2BDE"/>
    <w:rsid w:val="002C30EC"/>
    <w:rsid w:val="002C5CF5"/>
    <w:rsid w:val="002D47D0"/>
    <w:rsid w:val="002D5D81"/>
    <w:rsid w:val="002E0467"/>
    <w:rsid w:val="002E09D9"/>
    <w:rsid w:val="002E3446"/>
    <w:rsid w:val="002F22A8"/>
    <w:rsid w:val="002F29F8"/>
    <w:rsid w:val="002F7509"/>
    <w:rsid w:val="00305076"/>
    <w:rsid w:val="00305F31"/>
    <w:rsid w:val="003070BF"/>
    <w:rsid w:val="0030717B"/>
    <w:rsid w:val="00307424"/>
    <w:rsid w:val="003139CB"/>
    <w:rsid w:val="00317426"/>
    <w:rsid w:val="0033034A"/>
    <w:rsid w:val="00330E84"/>
    <w:rsid w:val="00332389"/>
    <w:rsid w:val="003334A4"/>
    <w:rsid w:val="003355BA"/>
    <w:rsid w:val="003361F5"/>
    <w:rsid w:val="00347664"/>
    <w:rsid w:val="0035216F"/>
    <w:rsid w:val="0035660C"/>
    <w:rsid w:val="00360107"/>
    <w:rsid w:val="00362362"/>
    <w:rsid w:val="00363312"/>
    <w:rsid w:val="00363A51"/>
    <w:rsid w:val="00366447"/>
    <w:rsid w:val="003678B1"/>
    <w:rsid w:val="0037144C"/>
    <w:rsid w:val="0037731D"/>
    <w:rsid w:val="00385ECE"/>
    <w:rsid w:val="00387DFC"/>
    <w:rsid w:val="00395D9F"/>
    <w:rsid w:val="00396D34"/>
    <w:rsid w:val="003A0FA0"/>
    <w:rsid w:val="003A3571"/>
    <w:rsid w:val="003C0B31"/>
    <w:rsid w:val="003C703F"/>
    <w:rsid w:val="003D2CD3"/>
    <w:rsid w:val="003E025E"/>
    <w:rsid w:val="003E3690"/>
    <w:rsid w:val="003F02D9"/>
    <w:rsid w:val="003F1003"/>
    <w:rsid w:val="00404055"/>
    <w:rsid w:val="00404FAB"/>
    <w:rsid w:val="0040602A"/>
    <w:rsid w:val="004062E2"/>
    <w:rsid w:val="00406CFA"/>
    <w:rsid w:val="00416437"/>
    <w:rsid w:val="00425495"/>
    <w:rsid w:val="00441CB4"/>
    <w:rsid w:val="00442875"/>
    <w:rsid w:val="00443E1D"/>
    <w:rsid w:val="00445D02"/>
    <w:rsid w:val="004462AA"/>
    <w:rsid w:val="00450F9F"/>
    <w:rsid w:val="00451A94"/>
    <w:rsid w:val="00451B2E"/>
    <w:rsid w:val="00456920"/>
    <w:rsid w:val="00456BAD"/>
    <w:rsid w:val="0045737C"/>
    <w:rsid w:val="0046016D"/>
    <w:rsid w:val="00473D4A"/>
    <w:rsid w:val="0047582C"/>
    <w:rsid w:val="00477A9F"/>
    <w:rsid w:val="0048378C"/>
    <w:rsid w:val="00484300"/>
    <w:rsid w:val="00486B16"/>
    <w:rsid w:val="004952DB"/>
    <w:rsid w:val="004A454B"/>
    <w:rsid w:val="004A526B"/>
    <w:rsid w:val="004A5335"/>
    <w:rsid w:val="004A6C8D"/>
    <w:rsid w:val="004B6B93"/>
    <w:rsid w:val="004C039B"/>
    <w:rsid w:val="004C3AB7"/>
    <w:rsid w:val="004C67B0"/>
    <w:rsid w:val="004C71E5"/>
    <w:rsid w:val="004D0051"/>
    <w:rsid w:val="004D50BF"/>
    <w:rsid w:val="004E17D2"/>
    <w:rsid w:val="004E2DA1"/>
    <w:rsid w:val="004F0299"/>
    <w:rsid w:val="004F0644"/>
    <w:rsid w:val="004F4BF0"/>
    <w:rsid w:val="00500EC3"/>
    <w:rsid w:val="00502030"/>
    <w:rsid w:val="00502884"/>
    <w:rsid w:val="00507062"/>
    <w:rsid w:val="005073BE"/>
    <w:rsid w:val="0051312F"/>
    <w:rsid w:val="005145B5"/>
    <w:rsid w:val="00515AD9"/>
    <w:rsid w:val="00520C3C"/>
    <w:rsid w:val="00521C73"/>
    <w:rsid w:val="00526800"/>
    <w:rsid w:val="005300B2"/>
    <w:rsid w:val="00530A50"/>
    <w:rsid w:val="00532726"/>
    <w:rsid w:val="00534404"/>
    <w:rsid w:val="0054161A"/>
    <w:rsid w:val="00544DCC"/>
    <w:rsid w:val="00555BB0"/>
    <w:rsid w:val="00562AF8"/>
    <w:rsid w:val="00564D45"/>
    <w:rsid w:val="00567B89"/>
    <w:rsid w:val="00572A10"/>
    <w:rsid w:val="00580043"/>
    <w:rsid w:val="00584315"/>
    <w:rsid w:val="00585A7E"/>
    <w:rsid w:val="005870D6"/>
    <w:rsid w:val="00593D7E"/>
    <w:rsid w:val="005962EC"/>
    <w:rsid w:val="005A3D6A"/>
    <w:rsid w:val="005B1225"/>
    <w:rsid w:val="005B349B"/>
    <w:rsid w:val="005B3956"/>
    <w:rsid w:val="005C2E27"/>
    <w:rsid w:val="005C3D3B"/>
    <w:rsid w:val="005C4B9D"/>
    <w:rsid w:val="005C5924"/>
    <w:rsid w:val="005D12A2"/>
    <w:rsid w:val="005D2EB2"/>
    <w:rsid w:val="005D4764"/>
    <w:rsid w:val="005F092F"/>
    <w:rsid w:val="005F5B7F"/>
    <w:rsid w:val="005F6689"/>
    <w:rsid w:val="005F6D47"/>
    <w:rsid w:val="005F7184"/>
    <w:rsid w:val="006065F3"/>
    <w:rsid w:val="00610F0D"/>
    <w:rsid w:val="00611A40"/>
    <w:rsid w:val="00612812"/>
    <w:rsid w:val="00615F50"/>
    <w:rsid w:val="00633ADB"/>
    <w:rsid w:val="00637623"/>
    <w:rsid w:val="0064239D"/>
    <w:rsid w:val="006441D1"/>
    <w:rsid w:val="006543DA"/>
    <w:rsid w:val="00663D5B"/>
    <w:rsid w:val="006671FE"/>
    <w:rsid w:val="006706CC"/>
    <w:rsid w:val="006722A9"/>
    <w:rsid w:val="00672F00"/>
    <w:rsid w:val="00674941"/>
    <w:rsid w:val="006836AD"/>
    <w:rsid w:val="00686E42"/>
    <w:rsid w:val="006A0EC7"/>
    <w:rsid w:val="006A65D8"/>
    <w:rsid w:val="006A6682"/>
    <w:rsid w:val="006A7297"/>
    <w:rsid w:val="006B0E74"/>
    <w:rsid w:val="006B2245"/>
    <w:rsid w:val="006B282E"/>
    <w:rsid w:val="006B5BF5"/>
    <w:rsid w:val="006B7E3B"/>
    <w:rsid w:val="006C4187"/>
    <w:rsid w:val="006C55C3"/>
    <w:rsid w:val="006C6107"/>
    <w:rsid w:val="006E1107"/>
    <w:rsid w:val="006F1407"/>
    <w:rsid w:val="006F6FE8"/>
    <w:rsid w:val="007002F9"/>
    <w:rsid w:val="00701AFF"/>
    <w:rsid w:val="00702C66"/>
    <w:rsid w:val="00704B30"/>
    <w:rsid w:val="007060E4"/>
    <w:rsid w:val="00706282"/>
    <w:rsid w:val="00707AEB"/>
    <w:rsid w:val="007118D0"/>
    <w:rsid w:val="00712A70"/>
    <w:rsid w:val="00722C5B"/>
    <w:rsid w:val="00722E89"/>
    <w:rsid w:val="0072583B"/>
    <w:rsid w:val="0072770D"/>
    <w:rsid w:val="00727F4A"/>
    <w:rsid w:val="00730753"/>
    <w:rsid w:val="00734106"/>
    <w:rsid w:val="007432C9"/>
    <w:rsid w:val="00743FA7"/>
    <w:rsid w:val="0074462B"/>
    <w:rsid w:val="00753686"/>
    <w:rsid w:val="007577D8"/>
    <w:rsid w:val="0076443C"/>
    <w:rsid w:val="007655A4"/>
    <w:rsid w:val="00765A95"/>
    <w:rsid w:val="007704EC"/>
    <w:rsid w:val="0077432A"/>
    <w:rsid w:val="0078121F"/>
    <w:rsid w:val="00782F7A"/>
    <w:rsid w:val="007872BA"/>
    <w:rsid w:val="00791139"/>
    <w:rsid w:val="007918AC"/>
    <w:rsid w:val="007A6102"/>
    <w:rsid w:val="007A724F"/>
    <w:rsid w:val="007A774A"/>
    <w:rsid w:val="007B16C6"/>
    <w:rsid w:val="007B4563"/>
    <w:rsid w:val="007B6602"/>
    <w:rsid w:val="007C0A0B"/>
    <w:rsid w:val="007C1429"/>
    <w:rsid w:val="007E4361"/>
    <w:rsid w:val="007E64CB"/>
    <w:rsid w:val="007E76CA"/>
    <w:rsid w:val="007F29CA"/>
    <w:rsid w:val="007F5A40"/>
    <w:rsid w:val="007F73A3"/>
    <w:rsid w:val="00802EAC"/>
    <w:rsid w:val="00813A1B"/>
    <w:rsid w:val="00815196"/>
    <w:rsid w:val="008155BA"/>
    <w:rsid w:val="00816871"/>
    <w:rsid w:val="008206A5"/>
    <w:rsid w:val="00822DF6"/>
    <w:rsid w:val="008272F8"/>
    <w:rsid w:val="008406A8"/>
    <w:rsid w:val="00841BCC"/>
    <w:rsid w:val="00843886"/>
    <w:rsid w:val="00843C7C"/>
    <w:rsid w:val="00847D2F"/>
    <w:rsid w:val="00847D36"/>
    <w:rsid w:val="00853217"/>
    <w:rsid w:val="008573DA"/>
    <w:rsid w:val="008666AB"/>
    <w:rsid w:val="008714D1"/>
    <w:rsid w:val="008729DB"/>
    <w:rsid w:val="00873720"/>
    <w:rsid w:val="00877048"/>
    <w:rsid w:val="008775E2"/>
    <w:rsid w:val="00880197"/>
    <w:rsid w:val="0088034F"/>
    <w:rsid w:val="00883A4E"/>
    <w:rsid w:val="00885E62"/>
    <w:rsid w:val="008914E8"/>
    <w:rsid w:val="00891CF6"/>
    <w:rsid w:val="00892684"/>
    <w:rsid w:val="00892CB6"/>
    <w:rsid w:val="008A1DD2"/>
    <w:rsid w:val="008B39F2"/>
    <w:rsid w:val="008C05AF"/>
    <w:rsid w:val="008C1C5A"/>
    <w:rsid w:val="008C30AE"/>
    <w:rsid w:val="008C6564"/>
    <w:rsid w:val="008E00D1"/>
    <w:rsid w:val="008E3DDE"/>
    <w:rsid w:val="008E48A9"/>
    <w:rsid w:val="008E50C7"/>
    <w:rsid w:val="008E55AF"/>
    <w:rsid w:val="008E6D3B"/>
    <w:rsid w:val="008E6FB4"/>
    <w:rsid w:val="0090500E"/>
    <w:rsid w:val="00905282"/>
    <w:rsid w:val="00911EFA"/>
    <w:rsid w:val="00924639"/>
    <w:rsid w:val="00924B44"/>
    <w:rsid w:val="00927CE1"/>
    <w:rsid w:val="00930868"/>
    <w:rsid w:val="00945ED0"/>
    <w:rsid w:val="00946152"/>
    <w:rsid w:val="009463D7"/>
    <w:rsid w:val="00955CE5"/>
    <w:rsid w:val="009678B8"/>
    <w:rsid w:val="00970F4D"/>
    <w:rsid w:val="00971398"/>
    <w:rsid w:val="00971E0B"/>
    <w:rsid w:val="009761C8"/>
    <w:rsid w:val="00983E41"/>
    <w:rsid w:val="009872A7"/>
    <w:rsid w:val="00987ABA"/>
    <w:rsid w:val="00990197"/>
    <w:rsid w:val="00991165"/>
    <w:rsid w:val="009A4CC5"/>
    <w:rsid w:val="009A7DDF"/>
    <w:rsid w:val="009B0604"/>
    <w:rsid w:val="009B3EAC"/>
    <w:rsid w:val="009B4C21"/>
    <w:rsid w:val="009C31A9"/>
    <w:rsid w:val="009D784A"/>
    <w:rsid w:val="009D7FD0"/>
    <w:rsid w:val="009E0DA1"/>
    <w:rsid w:val="009E2B02"/>
    <w:rsid w:val="009E2DF3"/>
    <w:rsid w:val="009E5F62"/>
    <w:rsid w:val="009E680A"/>
    <w:rsid w:val="009F18A4"/>
    <w:rsid w:val="009F1B43"/>
    <w:rsid w:val="009F4D87"/>
    <w:rsid w:val="009F7EC8"/>
    <w:rsid w:val="00A04D06"/>
    <w:rsid w:val="00A07B4F"/>
    <w:rsid w:val="00A123E8"/>
    <w:rsid w:val="00A127F2"/>
    <w:rsid w:val="00A12B34"/>
    <w:rsid w:val="00A14873"/>
    <w:rsid w:val="00A15A56"/>
    <w:rsid w:val="00A17728"/>
    <w:rsid w:val="00A235A5"/>
    <w:rsid w:val="00A33C1E"/>
    <w:rsid w:val="00A37C65"/>
    <w:rsid w:val="00A42783"/>
    <w:rsid w:val="00A47562"/>
    <w:rsid w:val="00A60BF7"/>
    <w:rsid w:val="00A613C1"/>
    <w:rsid w:val="00A73D1A"/>
    <w:rsid w:val="00A83DCC"/>
    <w:rsid w:val="00A85EEC"/>
    <w:rsid w:val="00A86A4D"/>
    <w:rsid w:val="00A92238"/>
    <w:rsid w:val="00AA0838"/>
    <w:rsid w:val="00AA2182"/>
    <w:rsid w:val="00AA45BA"/>
    <w:rsid w:val="00AA494D"/>
    <w:rsid w:val="00AA7616"/>
    <w:rsid w:val="00AB0B7E"/>
    <w:rsid w:val="00AB1F7B"/>
    <w:rsid w:val="00AB2238"/>
    <w:rsid w:val="00AB2B11"/>
    <w:rsid w:val="00AB35CA"/>
    <w:rsid w:val="00AC0CA4"/>
    <w:rsid w:val="00AC3F19"/>
    <w:rsid w:val="00AD108F"/>
    <w:rsid w:val="00AD518B"/>
    <w:rsid w:val="00AE2A6D"/>
    <w:rsid w:val="00AE6956"/>
    <w:rsid w:val="00AE69C7"/>
    <w:rsid w:val="00AE7DE8"/>
    <w:rsid w:val="00AF1EE5"/>
    <w:rsid w:val="00AF70B2"/>
    <w:rsid w:val="00B00969"/>
    <w:rsid w:val="00B011D0"/>
    <w:rsid w:val="00B024E9"/>
    <w:rsid w:val="00B05318"/>
    <w:rsid w:val="00B100AF"/>
    <w:rsid w:val="00B10499"/>
    <w:rsid w:val="00B10D72"/>
    <w:rsid w:val="00B15539"/>
    <w:rsid w:val="00B15ACB"/>
    <w:rsid w:val="00B21606"/>
    <w:rsid w:val="00B227AA"/>
    <w:rsid w:val="00B23D80"/>
    <w:rsid w:val="00B23E72"/>
    <w:rsid w:val="00B24C0E"/>
    <w:rsid w:val="00B436AD"/>
    <w:rsid w:val="00B53877"/>
    <w:rsid w:val="00B721B1"/>
    <w:rsid w:val="00B7720E"/>
    <w:rsid w:val="00B80DEB"/>
    <w:rsid w:val="00BA65D8"/>
    <w:rsid w:val="00BA7C14"/>
    <w:rsid w:val="00BB0212"/>
    <w:rsid w:val="00BB16EC"/>
    <w:rsid w:val="00BB2EE9"/>
    <w:rsid w:val="00BC4A0B"/>
    <w:rsid w:val="00BC5671"/>
    <w:rsid w:val="00BD0781"/>
    <w:rsid w:val="00BD2F95"/>
    <w:rsid w:val="00BD51B9"/>
    <w:rsid w:val="00BE0FE6"/>
    <w:rsid w:val="00C004B4"/>
    <w:rsid w:val="00C03080"/>
    <w:rsid w:val="00C0455D"/>
    <w:rsid w:val="00C05B3C"/>
    <w:rsid w:val="00C06EC6"/>
    <w:rsid w:val="00C074A7"/>
    <w:rsid w:val="00C07E25"/>
    <w:rsid w:val="00C1120C"/>
    <w:rsid w:val="00C152BC"/>
    <w:rsid w:val="00C165DD"/>
    <w:rsid w:val="00C27106"/>
    <w:rsid w:val="00C3731B"/>
    <w:rsid w:val="00C41935"/>
    <w:rsid w:val="00C42199"/>
    <w:rsid w:val="00C42CE7"/>
    <w:rsid w:val="00C435DC"/>
    <w:rsid w:val="00C44E86"/>
    <w:rsid w:val="00C52D41"/>
    <w:rsid w:val="00C56A70"/>
    <w:rsid w:val="00C66891"/>
    <w:rsid w:val="00C6696E"/>
    <w:rsid w:val="00C70480"/>
    <w:rsid w:val="00C74691"/>
    <w:rsid w:val="00C776A5"/>
    <w:rsid w:val="00C8034B"/>
    <w:rsid w:val="00C829F4"/>
    <w:rsid w:val="00C83F78"/>
    <w:rsid w:val="00C921A5"/>
    <w:rsid w:val="00C935E0"/>
    <w:rsid w:val="00C9383F"/>
    <w:rsid w:val="00C93C2C"/>
    <w:rsid w:val="00C94204"/>
    <w:rsid w:val="00C94BD3"/>
    <w:rsid w:val="00C96FBD"/>
    <w:rsid w:val="00CA328A"/>
    <w:rsid w:val="00CB146B"/>
    <w:rsid w:val="00CB2BF7"/>
    <w:rsid w:val="00CB5E0E"/>
    <w:rsid w:val="00CB63E5"/>
    <w:rsid w:val="00CB7A54"/>
    <w:rsid w:val="00CC3CF7"/>
    <w:rsid w:val="00CC6042"/>
    <w:rsid w:val="00CC636F"/>
    <w:rsid w:val="00CE3174"/>
    <w:rsid w:val="00CE35A9"/>
    <w:rsid w:val="00CE4868"/>
    <w:rsid w:val="00CE4F27"/>
    <w:rsid w:val="00CF04AA"/>
    <w:rsid w:val="00CF7C6C"/>
    <w:rsid w:val="00D0407A"/>
    <w:rsid w:val="00D04921"/>
    <w:rsid w:val="00D04C58"/>
    <w:rsid w:val="00D056AB"/>
    <w:rsid w:val="00D07C07"/>
    <w:rsid w:val="00D15C77"/>
    <w:rsid w:val="00D20943"/>
    <w:rsid w:val="00D221AD"/>
    <w:rsid w:val="00D22EC2"/>
    <w:rsid w:val="00D24A3E"/>
    <w:rsid w:val="00D25B3E"/>
    <w:rsid w:val="00D2606B"/>
    <w:rsid w:val="00D27B62"/>
    <w:rsid w:val="00D31634"/>
    <w:rsid w:val="00D44656"/>
    <w:rsid w:val="00D47228"/>
    <w:rsid w:val="00D53FD1"/>
    <w:rsid w:val="00D578AE"/>
    <w:rsid w:val="00D62EF9"/>
    <w:rsid w:val="00D71078"/>
    <w:rsid w:val="00D71A2E"/>
    <w:rsid w:val="00D7222A"/>
    <w:rsid w:val="00D7272E"/>
    <w:rsid w:val="00D73596"/>
    <w:rsid w:val="00D74E8B"/>
    <w:rsid w:val="00D74F62"/>
    <w:rsid w:val="00D767CA"/>
    <w:rsid w:val="00D77B3A"/>
    <w:rsid w:val="00D829B0"/>
    <w:rsid w:val="00D8309D"/>
    <w:rsid w:val="00D86C19"/>
    <w:rsid w:val="00D9051B"/>
    <w:rsid w:val="00D92E0D"/>
    <w:rsid w:val="00D93111"/>
    <w:rsid w:val="00DA0A0C"/>
    <w:rsid w:val="00DA4FEC"/>
    <w:rsid w:val="00DB2CA2"/>
    <w:rsid w:val="00DB48F2"/>
    <w:rsid w:val="00DB7886"/>
    <w:rsid w:val="00DC5021"/>
    <w:rsid w:val="00DC7831"/>
    <w:rsid w:val="00DD0EF8"/>
    <w:rsid w:val="00DD4616"/>
    <w:rsid w:val="00DE55E7"/>
    <w:rsid w:val="00DE66FD"/>
    <w:rsid w:val="00DE6714"/>
    <w:rsid w:val="00E0372C"/>
    <w:rsid w:val="00E113D8"/>
    <w:rsid w:val="00E12DDE"/>
    <w:rsid w:val="00E22E19"/>
    <w:rsid w:val="00E2307F"/>
    <w:rsid w:val="00E26CB3"/>
    <w:rsid w:val="00E31611"/>
    <w:rsid w:val="00E32178"/>
    <w:rsid w:val="00E35D1C"/>
    <w:rsid w:val="00E35E00"/>
    <w:rsid w:val="00E376B5"/>
    <w:rsid w:val="00E4578C"/>
    <w:rsid w:val="00E50A02"/>
    <w:rsid w:val="00E51A3B"/>
    <w:rsid w:val="00E52D69"/>
    <w:rsid w:val="00E55CD1"/>
    <w:rsid w:val="00E61F7F"/>
    <w:rsid w:val="00E65564"/>
    <w:rsid w:val="00E6644D"/>
    <w:rsid w:val="00E671D8"/>
    <w:rsid w:val="00E70900"/>
    <w:rsid w:val="00E7199F"/>
    <w:rsid w:val="00E755D3"/>
    <w:rsid w:val="00E76EC7"/>
    <w:rsid w:val="00E828FE"/>
    <w:rsid w:val="00E82CED"/>
    <w:rsid w:val="00EA6089"/>
    <w:rsid w:val="00EA658B"/>
    <w:rsid w:val="00EA6B21"/>
    <w:rsid w:val="00EB0DD3"/>
    <w:rsid w:val="00EB3D50"/>
    <w:rsid w:val="00EB4960"/>
    <w:rsid w:val="00EC0797"/>
    <w:rsid w:val="00EC15C9"/>
    <w:rsid w:val="00EC28B5"/>
    <w:rsid w:val="00EC4692"/>
    <w:rsid w:val="00ED3C91"/>
    <w:rsid w:val="00ED53AB"/>
    <w:rsid w:val="00EF5CFD"/>
    <w:rsid w:val="00F02885"/>
    <w:rsid w:val="00F02A4B"/>
    <w:rsid w:val="00F12A28"/>
    <w:rsid w:val="00F15B68"/>
    <w:rsid w:val="00F220E2"/>
    <w:rsid w:val="00F2586B"/>
    <w:rsid w:val="00F27C90"/>
    <w:rsid w:val="00F3101E"/>
    <w:rsid w:val="00F34B06"/>
    <w:rsid w:val="00F40582"/>
    <w:rsid w:val="00F4366F"/>
    <w:rsid w:val="00F46C2C"/>
    <w:rsid w:val="00F536E2"/>
    <w:rsid w:val="00F53C8A"/>
    <w:rsid w:val="00F71FF9"/>
    <w:rsid w:val="00F72A01"/>
    <w:rsid w:val="00F767E9"/>
    <w:rsid w:val="00F773D3"/>
    <w:rsid w:val="00F778A9"/>
    <w:rsid w:val="00F8577C"/>
    <w:rsid w:val="00F862D4"/>
    <w:rsid w:val="00F903F1"/>
    <w:rsid w:val="00F904FF"/>
    <w:rsid w:val="00F93F8A"/>
    <w:rsid w:val="00FA0854"/>
    <w:rsid w:val="00FA235A"/>
    <w:rsid w:val="00FA2D38"/>
    <w:rsid w:val="00FA32DD"/>
    <w:rsid w:val="00FA63CD"/>
    <w:rsid w:val="00FA65F2"/>
    <w:rsid w:val="00FB171D"/>
    <w:rsid w:val="00FB30C6"/>
    <w:rsid w:val="00FB46A3"/>
    <w:rsid w:val="00FB6158"/>
    <w:rsid w:val="00FB7E9F"/>
    <w:rsid w:val="00FC6C9C"/>
    <w:rsid w:val="00FD36FB"/>
    <w:rsid w:val="00FD53E3"/>
    <w:rsid w:val="00FD544E"/>
    <w:rsid w:val="00FE23A5"/>
    <w:rsid w:val="00FE45A7"/>
    <w:rsid w:val="00FE6CBC"/>
    <w:rsid w:val="00FE736B"/>
    <w:rsid w:val="00FF1C61"/>
    <w:rsid w:val="00FF6934"/>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DB000981-16F8-4D6B-B7A1-44B9A624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6B282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24639"/>
    <w:rPr>
      <w:sz w:val="16"/>
      <w:szCs w:val="16"/>
    </w:rPr>
  </w:style>
  <w:style w:type="paragraph" w:styleId="CommentText">
    <w:name w:val="annotation text"/>
    <w:basedOn w:val="Normal"/>
    <w:link w:val="CommentTextChar"/>
    <w:uiPriority w:val="99"/>
    <w:unhideWhenUsed/>
    <w:rsid w:val="00924639"/>
    <w:pPr>
      <w:spacing w:line="240" w:lineRule="auto"/>
    </w:pPr>
    <w:rPr>
      <w:sz w:val="20"/>
      <w:szCs w:val="20"/>
    </w:rPr>
  </w:style>
  <w:style w:type="character" w:customStyle="1" w:styleId="CommentTextChar">
    <w:name w:val="Comment Text Char"/>
    <w:basedOn w:val="DefaultParagraphFont"/>
    <w:link w:val="CommentText"/>
    <w:uiPriority w:val="99"/>
    <w:rsid w:val="00924639"/>
    <w:rPr>
      <w:sz w:val="20"/>
      <w:szCs w:val="20"/>
      <w:lang w:val="en-GB"/>
    </w:rPr>
  </w:style>
  <w:style w:type="paragraph" w:customStyle="1" w:styleId="TableParagraph">
    <w:name w:val="Table Paragraph"/>
    <w:basedOn w:val="Normal"/>
    <w:uiPriority w:val="1"/>
    <w:qFormat/>
    <w:rsid w:val="008E48A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B23E72"/>
    <w:rPr>
      <w:b/>
      <w:bCs/>
    </w:rPr>
  </w:style>
  <w:style w:type="character" w:customStyle="1" w:styleId="CommentSubjectChar">
    <w:name w:val="Comment Subject Char"/>
    <w:basedOn w:val="CommentTextChar"/>
    <w:link w:val="CommentSubject"/>
    <w:uiPriority w:val="99"/>
    <w:semiHidden/>
    <w:rsid w:val="00B23E72"/>
    <w:rPr>
      <w:b/>
      <w:bCs/>
      <w:sz w:val="20"/>
      <w:szCs w:val="20"/>
      <w:lang w:val="en-GB"/>
    </w:rPr>
  </w:style>
  <w:style w:type="paragraph" w:customStyle="1" w:styleId="paragraph">
    <w:name w:val="paragraph"/>
    <w:basedOn w:val="Normal"/>
    <w:rsid w:val="00722C5B"/>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youtube.com/watch?v=OH1YRcf3UAA" TargetMode="External"/><Relationship Id="rId29" Type="http://schemas.openxmlformats.org/officeDocument/2006/relationships/hyperlink" Target="https://www.youtube.com/watch?v=sThHsjnSOd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medium.com/@ScottishRecoveryNetwork/holding-space-for-distress-2ff881b4d1dc"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scottishrecovery.net/resources/creating-hope-with-peer-support-practice-gui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hyperlink" Target="https://scottishrecovery.net/wp-content/uploads/2025/08/Navigating_Discomfort_practice_guide_final_copy.pdf" TargetMode="External"/><Relationship Id="rId30" Type="http://schemas.openxmlformats.org/officeDocument/2006/relationships/hyperlink" Target="https://scottishrecovery.net/wp-content/uploads/2025/08/Navigating_Discomfort_practice_guide_final_copy.pdf" TargetMode="Externa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11</Pages>
  <Words>1386</Words>
  <Characters>7736</Characters>
  <Application>Microsoft Office Word</Application>
  <DocSecurity>0</DocSecurity>
  <Lines>193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228</cp:revision>
  <dcterms:created xsi:type="dcterms:W3CDTF">2026-02-11T20:00:00Z</dcterms:created>
  <dcterms:modified xsi:type="dcterms:W3CDTF">2026-08-18T08:50:00Z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