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0684C" w14:textId="77777777" w:rsidR="00605106" w:rsidRPr="007760A4" w:rsidRDefault="00605106" w:rsidP="00605106">
      <w:pPr>
        <w:spacing w:after="120" w:line="240" w:lineRule="auto"/>
        <w:rPr>
          <w:rFonts w:ascii="Verdana" w:hAnsi="Verdana"/>
          <w:b/>
          <w:bCs/>
          <w:color w:val="A7358B"/>
          <w:sz w:val="64"/>
          <w:szCs w:val="64"/>
        </w:rPr>
      </w:pPr>
      <w:r w:rsidRPr="007760A4">
        <w:rPr>
          <w:rFonts w:ascii="Verdana" w:hAnsi="Verdana"/>
          <w:noProof/>
          <w:sz w:val="64"/>
          <w:szCs w:val="64"/>
        </w:rPr>
        <w:drawing>
          <wp:anchor distT="0" distB="0" distL="114300" distR="114300" simplePos="0" relativeHeight="251661319" behindDoc="1" locked="0" layoutInCell="1" allowOverlap="1" wp14:anchorId="3DFC7A60" wp14:editId="45B2BFF2">
            <wp:simplePos x="0" y="0"/>
            <wp:positionH relativeFrom="column">
              <wp:posOffset>6810596</wp:posOffset>
            </wp:positionH>
            <wp:positionV relativeFrom="page">
              <wp:posOffset>446847</wp:posOffset>
            </wp:positionV>
            <wp:extent cx="1762540" cy="889753"/>
            <wp:effectExtent l="0" t="0" r="9525" b="5715"/>
            <wp:wrapNone/>
            <wp:docPr id="8" name="Picture 8" descr="Scottish Recovery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ottish Recovery Network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2540" cy="8897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AE000E" w14:textId="77777777" w:rsidR="00605106" w:rsidRPr="007760A4" w:rsidRDefault="00605106" w:rsidP="00605106">
      <w:pPr>
        <w:spacing w:after="120" w:line="240" w:lineRule="auto"/>
        <w:rPr>
          <w:rFonts w:ascii="Verdana" w:hAnsi="Verdana"/>
          <w:b/>
          <w:bCs/>
          <w:color w:val="A7358B"/>
          <w:sz w:val="64"/>
          <w:szCs w:val="64"/>
        </w:rPr>
      </w:pPr>
    </w:p>
    <w:p w14:paraId="667BF309" w14:textId="4EC6B62C" w:rsidR="00605106" w:rsidRPr="00D22EC2" w:rsidRDefault="00605106" w:rsidP="00605106">
      <w:pPr>
        <w:spacing w:after="0" w:line="240" w:lineRule="auto"/>
        <w:rPr>
          <w:rFonts w:ascii="Verdana" w:hAnsi="Verdana"/>
          <w:b/>
          <w:bCs/>
          <w:color w:val="A7358B"/>
          <w:sz w:val="64"/>
          <w:szCs w:val="64"/>
        </w:rPr>
      </w:pPr>
      <w:r>
        <w:rPr>
          <w:rFonts w:ascii="Verdana" w:hAnsi="Verdana"/>
          <w:b/>
          <w:bCs/>
          <w:color w:val="A7358B"/>
          <w:sz w:val="64"/>
          <w:szCs w:val="64"/>
        </w:rPr>
        <w:t xml:space="preserve">Peer </w:t>
      </w:r>
      <w:r w:rsidR="00CD0BDB">
        <w:rPr>
          <w:rFonts w:ascii="Verdana" w:hAnsi="Verdana"/>
          <w:b/>
          <w:bCs/>
          <w:color w:val="A7358B"/>
          <w:sz w:val="64"/>
          <w:szCs w:val="64"/>
        </w:rPr>
        <w:t>s</w:t>
      </w:r>
      <w:r>
        <w:rPr>
          <w:rFonts w:ascii="Verdana" w:hAnsi="Verdana"/>
          <w:b/>
          <w:bCs/>
          <w:color w:val="A7358B"/>
          <w:sz w:val="64"/>
          <w:szCs w:val="64"/>
        </w:rPr>
        <w:t xml:space="preserve">upport and </w:t>
      </w:r>
      <w:r w:rsidR="00CD0BDB">
        <w:rPr>
          <w:rFonts w:ascii="Verdana" w:hAnsi="Verdana"/>
          <w:b/>
          <w:bCs/>
          <w:color w:val="A7358B"/>
          <w:sz w:val="64"/>
          <w:szCs w:val="64"/>
        </w:rPr>
        <w:t>r</w:t>
      </w:r>
      <w:r>
        <w:rPr>
          <w:rFonts w:ascii="Verdana" w:hAnsi="Verdana"/>
          <w:b/>
          <w:bCs/>
          <w:color w:val="A7358B"/>
          <w:sz w:val="64"/>
          <w:szCs w:val="64"/>
        </w:rPr>
        <w:t xml:space="preserve">ecovery </w:t>
      </w:r>
    </w:p>
    <w:p w14:paraId="3C27A03F" w14:textId="77777777" w:rsidR="00605106" w:rsidRPr="00094507" w:rsidRDefault="00605106" w:rsidP="00605106">
      <w:pPr>
        <w:spacing w:after="0" w:line="240" w:lineRule="auto"/>
        <w:rPr>
          <w:rFonts w:ascii="Verdana" w:hAnsi="Verdana"/>
          <w:b/>
          <w:bCs/>
          <w:color w:val="A7358B"/>
          <w:sz w:val="36"/>
          <w:szCs w:val="36"/>
        </w:rPr>
      </w:pPr>
    </w:p>
    <w:p w14:paraId="573B7404" w14:textId="2FBDFCC9" w:rsidR="00605106" w:rsidRPr="00094507" w:rsidRDefault="00605106" w:rsidP="00605106">
      <w:pPr>
        <w:spacing w:after="0" w:line="240" w:lineRule="auto"/>
        <w:rPr>
          <w:rFonts w:ascii="Verdana" w:hAnsi="Verdana"/>
          <w:b/>
          <w:bCs/>
          <w:color w:val="3D6681"/>
          <w:sz w:val="52"/>
          <w:szCs w:val="52"/>
        </w:rPr>
      </w:pPr>
      <w:r w:rsidRPr="00094507">
        <w:rPr>
          <w:rFonts w:ascii="Verdana" w:hAnsi="Verdana"/>
          <w:b/>
          <w:bCs/>
          <w:color w:val="3D6681"/>
          <w:sz w:val="52"/>
          <w:szCs w:val="52"/>
        </w:rPr>
        <w:t>Peer2Peer</w:t>
      </w:r>
      <w:r>
        <w:rPr>
          <w:rFonts w:ascii="Verdana" w:hAnsi="Verdana"/>
          <w:b/>
          <w:bCs/>
          <w:color w:val="3D6681"/>
          <w:sz w:val="52"/>
          <w:szCs w:val="52"/>
        </w:rPr>
        <w:t xml:space="preserve">: </w:t>
      </w:r>
      <w:r w:rsidR="000A7279">
        <w:rPr>
          <w:rFonts w:ascii="Verdana" w:hAnsi="Verdana"/>
          <w:b/>
          <w:bCs/>
          <w:color w:val="3D6681"/>
          <w:sz w:val="52"/>
          <w:szCs w:val="52"/>
        </w:rPr>
        <w:t>m</w:t>
      </w:r>
      <w:r>
        <w:rPr>
          <w:rFonts w:ascii="Verdana" w:hAnsi="Verdana"/>
          <w:b/>
          <w:bCs/>
          <w:color w:val="3D6681"/>
          <w:sz w:val="52"/>
          <w:szCs w:val="52"/>
        </w:rPr>
        <w:t>odule one, session three</w:t>
      </w:r>
      <w:r w:rsidRPr="00094507">
        <w:rPr>
          <w:rFonts w:ascii="Verdana" w:hAnsi="Verdana"/>
          <w:b/>
          <w:bCs/>
          <w:color w:val="3D6681"/>
          <w:sz w:val="52"/>
          <w:szCs w:val="52"/>
        </w:rPr>
        <w:t xml:space="preserve"> </w:t>
      </w:r>
      <w:r w:rsidR="00640684">
        <w:rPr>
          <w:rFonts w:ascii="Verdana" w:hAnsi="Verdana"/>
          <w:b/>
          <w:bCs/>
          <w:color w:val="3D6681"/>
          <w:sz w:val="52"/>
          <w:szCs w:val="52"/>
        </w:rPr>
        <w:t>P</w:t>
      </w:r>
      <w:r w:rsidRPr="00094507">
        <w:rPr>
          <w:rFonts w:ascii="Verdana" w:hAnsi="Verdana"/>
          <w:b/>
          <w:bCs/>
          <w:color w:val="3D6681"/>
          <w:sz w:val="52"/>
          <w:szCs w:val="52"/>
        </w:rPr>
        <w:t xml:space="preserve">articipant </w:t>
      </w:r>
      <w:r w:rsidR="00CD0BDB">
        <w:rPr>
          <w:rFonts w:ascii="Verdana" w:hAnsi="Verdana"/>
          <w:b/>
          <w:bCs/>
          <w:color w:val="3D6681"/>
          <w:sz w:val="52"/>
          <w:szCs w:val="52"/>
        </w:rPr>
        <w:t>w</w:t>
      </w:r>
      <w:r w:rsidRPr="00094507">
        <w:rPr>
          <w:rFonts w:ascii="Verdana" w:hAnsi="Verdana"/>
          <w:b/>
          <w:bCs/>
          <w:color w:val="3D6681"/>
          <w:sz w:val="52"/>
          <w:szCs w:val="52"/>
        </w:rPr>
        <w:t>orkbook</w:t>
      </w:r>
    </w:p>
    <w:p w14:paraId="659CC9A8" w14:textId="77777777" w:rsidR="0075656C" w:rsidRDefault="0075656C" w:rsidP="00605106">
      <w:pPr>
        <w:jc w:val="center"/>
        <w:rPr>
          <w:rFonts w:ascii="Verdana" w:hAnsi="Verdana"/>
          <w:b/>
          <w:bCs/>
          <w:color w:val="8045C7"/>
          <w:sz w:val="36"/>
          <w:szCs w:val="36"/>
        </w:rPr>
      </w:pPr>
    </w:p>
    <w:p w14:paraId="1EDEA335" w14:textId="7FAD066F" w:rsidR="00605106" w:rsidRPr="00094507" w:rsidRDefault="0075656C" w:rsidP="00605106">
      <w:pPr>
        <w:jc w:val="center"/>
        <w:rPr>
          <w:rFonts w:ascii="Verdana" w:hAnsi="Verdana"/>
          <w:b/>
          <w:bCs/>
          <w:color w:val="8045C7"/>
          <w:sz w:val="36"/>
          <w:szCs w:val="36"/>
        </w:rPr>
      </w:pPr>
      <w:r>
        <w:rPr>
          <w:noProof/>
        </w:rPr>
        <w:drawing>
          <wp:anchor distT="0" distB="0" distL="114300" distR="114300" simplePos="0" relativeHeight="251666439" behindDoc="1" locked="0" layoutInCell="1" allowOverlap="1" wp14:anchorId="40690D73" wp14:editId="4F49EF9B">
            <wp:simplePos x="0" y="0"/>
            <wp:positionH relativeFrom="margin">
              <wp:align>center</wp:align>
            </wp:positionH>
            <wp:positionV relativeFrom="paragraph">
              <wp:posOffset>75565</wp:posOffset>
            </wp:positionV>
            <wp:extent cx="2728800" cy="2728800"/>
            <wp:effectExtent l="0" t="0" r="0" b="0"/>
            <wp:wrapNone/>
            <wp:docPr id="299828203" name="Picture 6" descr="Icons of three people standing in a row. One person is on a raised platform. A video camera sits to the side of them. A speech bubble, arrow pointing upwards and lightbulb are above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828203" name="Picture 6" descr="Icons of three people standing in a row. One person is on a raised platform. A video camera sits to the side of them. A speech bubble, arrow pointing upwards and lightbulb are above them."/>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8800" cy="272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27F55B" w14:textId="049C6A77" w:rsidR="00605106" w:rsidRPr="00094507" w:rsidRDefault="00605106" w:rsidP="00605106">
      <w:pPr>
        <w:rPr>
          <w:rFonts w:ascii="Verdana" w:hAnsi="Verdana"/>
          <w:b/>
          <w:bCs/>
          <w:color w:val="8045C7"/>
          <w:sz w:val="36"/>
          <w:szCs w:val="36"/>
        </w:rPr>
      </w:pPr>
    </w:p>
    <w:p w14:paraId="47C49281" w14:textId="73B2483E" w:rsidR="00DA0A0C" w:rsidRPr="00521C73" w:rsidRDefault="00F03C73" w:rsidP="00F03C73">
      <w:r w:rsidRPr="00094507">
        <w:rPr>
          <w:rFonts w:ascii="Verdana" w:hAnsi="Verdana"/>
          <w:noProof/>
        </w:rPr>
        <w:br w:type="page"/>
      </w:r>
    </w:p>
    <w:p w14:paraId="52DEA69A" w14:textId="31D8A570" w:rsidR="00C967EB" w:rsidRPr="00094507" w:rsidRDefault="00C967EB" w:rsidP="00C967EB">
      <w:pPr>
        <w:rPr>
          <w:rFonts w:ascii="Verdana" w:hAnsi="Verdana"/>
          <w:b/>
          <w:bCs/>
          <w:color w:val="A7358B"/>
          <w:sz w:val="32"/>
          <w:szCs w:val="32"/>
        </w:rPr>
      </w:pPr>
      <w:r w:rsidRPr="00094507">
        <w:rPr>
          <w:rFonts w:ascii="Verdana" w:hAnsi="Verdana"/>
          <w:b/>
          <w:bCs/>
          <w:color w:val="A7358B"/>
          <w:sz w:val="32"/>
          <w:szCs w:val="32"/>
        </w:rPr>
        <w:lastRenderedPageBreak/>
        <w:t xml:space="preserve">Module one: Introducing </w:t>
      </w:r>
      <w:r w:rsidR="00C46BB8">
        <w:rPr>
          <w:rFonts w:ascii="Verdana" w:hAnsi="Verdana"/>
          <w:b/>
          <w:bCs/>
          <w:color w:val="A7358B"/>
          <w:sz w:val="32"/>
          <w:szCs w:val="32"/>
        </w:rPr>
        <w:t>p</w:t>
      </w:r>
      <w:r w:rsidRPr="00094507">
        <w:rPr>
          <w:rFonts w:ascii="Verdana" w:hAnsi="Verdana"/>
          <w:b/>
          <w:bCs/>
          <w:color w:val="A7358B"/>
          <w:sz w:val="32"/>
          <w:szCs w:val="32"/>
        </w:rPr>
        <w:t xml:space="preserve">eer </w:t>
      </w:r>
      <w:r w:rsidR="00C46BB8">
        <w:rPr>
          <w:rFonts w:ascii="Verdana" w:hAnsi="Verdana"/>
          <w:b/>
          <w:bCs/>
          <w:color w:val="A7358B"/>
          <w:sz w:val="32"/>
          <w:szCs w:val="32"/>
        </w:rPr>
        <w:t>s</w:t>
      </w:r>
      <w:r w:rsidRPr="00094507">
        <w:rPr>
          <w:rFonts w:ascii="Verdana" w:hAnsi="Verdana"/>
          <w:b/>
          <w:bCs/>
          <w:color w:val="A7358B"/>
          <w:sz w:val="32"/>
          <w:szCs w:val="32"/>
        </w:rPr>
        <w:t>upport</w:t>
      </w:r>
    </w:p>
    <w:p w14:paraId="42AA4513" w14:textId="712DCB65" w:rsidR="00C967EB" w:rsidRPr="00094507" w:rsidRDefault="00C967EB" w:rsidP="00C967EB">
      <w:pPr>
        <w:rPr>
          <w:rFonts w:ascii="Verdana" w:hAnsi="Verdana"/>
        </w:rPr>
      </w:pPr>
      <w:r w:rsidRPr="00094507">
        <w:rPr>
          <w:rFonts w:ascii="Verdana" w:hAnsi="Verdana"/>
        </w:rPr>
        <w:t>Welcome to module one of the Peer2Peer group course!</w:t>
      </w:r>
    </w:p>
    <w:p w14:paraId="1928CFA8" w14:textId="77777777" w:rsidR="00C967EB" w:rsidRPr="00094507" w:rsidRDefault="00C967EB" w:rsidP="00C967EB">
      <w:pPr>
        <w:rPr>
          <w:rFonts w:ascii="Verdana" w:hAnsi="Verdana"/>
        </w:rPr>
      </w:pPr>
      <w:r w:rsidRPr="00094507">
        <w:rPr>
          <w:rFonts w:ascii="Verdana" w:hAnsi="Verdana"/>
        </w:rPr>
        <w:t xml:space="preserve">This first module sets the scene, giving space to explore recovery and peer support together at an introductory level. The module will look at how we create an empowering and safe learning environment, as well as introduce peer support, the recovery approach and peer values. </w:t>
      </w:r>
    </w:p>
    <w:p w14:paraId="4DB32D22" w14:textId="77777777" w:rsidR="00C967EB" w:rsidRPr="00094507" w:rsidRDefault="00C967EB" w:rsidP="00C967EB">
      <w:pPr>
        <w:rPr>
          <w:rFonts w:ascii="Verdana" w:hAnsi="Verdana"/>
        </w:rPr>
      </w:pPr>
    </w:p>
    <w:p w14:paraId="6DD747AB" w14:textId="7F6A9C70" w:rsidR="00C967EB" w:rsidRPr="00094507" w:rsidRDefault="00C967EB" w:rsidP="00C967EB">
      <w:pPr>
        <w:rPr>
          <w:rFonts w:ascii="Verdana" w:hAnsi="Verdana"/>
          <w:b/>
          <w:bCs/>
          <w:color w:val="A7358B"/>
          <w:sz w:val="32"/>
          <w:szCs w:val="32"/>
        </w:rPr>
      </w:pPr>
      <w:r w:rsidRPr="00094507">
        <w:rPr>
          <w:rFonts w:ascii="Verdana" w:hAnsi="Verdana"/>
          <w:b/>
          <w:bCs/>
          <w:color w:val="A7358B"/>
          <w:sz w:val="32"/>
          <w:szCs w:val="32"/>
        </w:rPr>
        <w:t xml:space="preserve">Purpose of the </w:t>
      </w:r>
      <w:r w:rsidR="00486D69">
        <w:rPr>
          <w:rFonts w:ascii="Verdana" w:hAnsi="Verdana"/>
          <w:b/>
          <w:bCs/>
          <w:color w:val="A7358B"/>
          <w:sz w:val="32"/>
          <w:szCs w:val="32"/>
        </w:rPr>
        <w:t xml:space="preserve">participant </w:t>
      </w:r>
      <w:r w:rsidRPr="00094507">
        <w:rPr>
          <w:rFonts w:ascii="Verdana" w:hAnsi="Verdana"/>
          <w:b/>
          <w:bCs/>
          <w:color w:val="A7358B"/>
          <w:sz w:val="32"/>
          <w:szCs w:val="32"/>
        </w:rPr>
        <w:t xml:space="preserve">workbook </w:t>
      </w:r>
    </w:p>
    <w:p w14:paraId="76E54E8C" w14:textId="77777777" w:rsidR="00C967EB" w:rsidRPr="00094507" w:rsidRDefault="00C967EB" w:rsidP="00C967EB">
      <w:pPr>
        <w:rPr>
          <w:rFonts w:ascii="Verdana" w:hAnsi="Verdana"/>
          <w:lang w:val="en-US"/>
        </w:rPr>
      </w:pPr>
      <w:r w:rsidRPr="00094507">
        <w:rPr>
          <w:rFonts w:ascii="Verdana" w:hAnsi="Verdana"/>
          <w:lang w:val="en-US"/>
        </w:rPr>
        <w:t>The workbook is designed to support your learning journey. It gives you space to prepare for each session, reflect on your experiences, and capture your own thoughts. There are no right or wrong answers and facilitators won’t be reading what you write.</w:t>
      </w:r>
    </w:p>
    <w:p w14:paraId="5603528F" w14:textId="77777777" w:rsidR="00C967EB" w:rsidRPr="00094507" w:rsidRDefault="00C967EB" w:rsidP="00C967EB">
      <w:pPr>
        <w:rPr>
          <w:rFonts w:ascii="Verdana" w:hAnsi="Verdana"/>
        </w:rPr>
      </w:pPr>
      <w:r w:rsidRPr="00094507">
        <w:rPr>
          <w:rFonts w:ascii="Verdana" w:hAnsi="Verdana"/>
          <w:lang w:val="en-US"/>
        </w:rPr>
        <w:t>Peer2Peer is a learning experience where you will be encouraged to draw on your lived experience to facilitate learning and skills development. It’s important you only share what you are comfortable with and that we recommend making time for self-care after the sessions.</w:t>
      </w:r>
      <w:r w:rsidRPr="00094507">
        <w:rPr>
          <w:rFonts w:ascii="Verdana" w:hAnsi="Verdana"/>
        </w:rPr>
        <w:t xml:space="preserve"> </w:t>
      </w:r>
    </w:p>
    <w:p w14:paraId="588321F9" w14:textId="77777777" w:rsidR="00C967EB" w:rsidRPr="00094507" w:rsidRDefault="00C967EB" w:rsidP="00C967EB">
      <w:pPr>
        <w:rPr>
          <w:rFonts w:ascii="Verdana" w:hAnsi="Verdana"/>
          <w:lang w:val="en-US"/>
        </w:rPr>
      </w:pPr>
      <w:r w:rsidRPr="00094507">
        <w:rPr>
          <w:rFonts w:ascii="Verdana" w:hAnsi="Verdana"/>
          <w:noProof/>
        </w:rPr>
        <w:drawing>
          <wp:anchor distT="0" distB="0" distL="114300" distR="114300" simplePos="0" relativeHeight="251664391" behindDoc="1" locked="0" layoutInCell="1" allowOverlap="1" wp14:anchorId="5BFEFEDB" wp14:editId="193F797E">
            <wp:simplePos x="0" y="0"/>
            <wp:positionH relativeFrom="column">
              <wp:posOffset>6158230</wp:posOffset>
            </wp:positionH>
            <wp:positionV relativeFrom="paragraph">
              <wp:posOffset>478790</wp:posOffset>
            </wp:positionV>
            <wp:extent cx="1947545" cy="1947545"/>
            <wp:effectExtent l="0" t="0" r="0" b="0"/>
            <wp:wrapNone/>
            <wp:docPr id="10" name="Picture 10" descr="A blue paper with yellow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paper with yellow lin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7545" cy="1947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4C86">
        <w:rPr>
          <w:rFonts w:ascii="Verdana" w:hAnsi="Verdana"/>
        </w:rPr>
        <w:t>Taking a bit of time to prepare before each session can help you arrive feeling clear and ready to take part in the conversations.</w:t>
      </w:r>
      <w:r>
        <w:rPr>
          <w:rFonts w:ascii="Verdana" w:hAnsi="Verdana"/>
        </w:rPr>
        <w:t xml:space="preserve"> </w:t>
      </w:r>
      <w:r w:rsidRPr="000B137D">
        <w:rPr>
          <w:rFonts w:ascii="Verdana" w:hAnsi="Verdana"/>
        </w:rPr>
        <w:t>It’s also a useful habit to build as you develop in your peer role, and beyond.</w:t>
      </w:r>
    </w:p>
    <w:p w14:paraId="39BB281F" w14:textId="77777777" w:rsidR="00C967EB" w:rsidRPr="00094507" w:rsidRDefault="00C967EB" w:rsidP="00C967EB">
      <w:pPr>
        <w:rPr>
          <w:rFonts w:ascii="Verdana" w:hAnsi="Verdana"/>
        </w:rPr>
      </w:pPr>
    </w:p>
    <w:p w14:paraId="7846DEBA" w14:textId="77777777" w:rsidR="00AE69C7" w:rsidRDefault="00AE69C7">
      <w:pPr>
        <w:rPr>
          <w:rFonts w:ascii="Verdana Pro Semibold" w:hAnsi="Verdana Pro Semibold"/>
          <w:color w:val="8045C7"/>
          <w:sz w:val="28"/>
          <w:szCs w:val="28"/>
        </w:rPr>
      </w:pPr>
      <w:r>
        <w:rPr>
          <w:rFonts w:ascii="Verdana Pro Semibold" w:hAnsi="Verdana Pro Semibold"/>
          <w:color w:val="8045C7"/>
          <w:sz w:val="28"/>
          <w:szCs w:val="28"/>
        </w:rPr>
        <w:br w:type="page"/>
      </w:r>
    </w:p>
    <w:p w14:paraId="3552BFAB" w14:textId="40FCDC89" w:rsidR="00534404" w:rsidRPr="00D31087" w:rsidRDefault="00534404" w:rsidP="00534404">
      <w:pPr>
        <w:rPr>
          <w:rFonts w:ascii="Verdana" w:hAnsi="Verdana"/>
          <w:b/>
          <w:bCs/>
          <w:color w:val="A7358B"/>
          <w:sz w:val="32"/>
          <w:szCs w:val="32"/>
        </w:rPr>
      </w:pPr>
      <w:r w:rsidRPr="00D31087">
        <w:rPr>
          <w:rFonts w:ascii="Verdana" w:hAnsi="Verdana"/>
          <w:b/>
          <w:bCs/>
          <w:color w:val="A7358B"/>
          <w:sz w:val="32"/>
          <w:szCs w:val="32"/>
        </w:rPr>
        <w:lastRenderedPageBreak/>
        <w:t xml:space="preserve">Session </w:t>
      </w:r>
      <w:r w:rsidR="0097739C" w:rsidRPr="00D31087">
        <w:rPr>
          <w:rFonts w:ascii="Verdana" w:hAnsi="Verdana"/>
          <w:b/>
          <w:bCs/>
          <w:color w:val="A7358B"/>
          <w:sz w:val="32"/>
          <w:szCs w:val="32"/>
        </w:rPr>
        <w:t>three</w:t>
      </w:r>
      <w:r w:rsidR="00AE1117" w:rsidRPr="00D31087">
        <w:rPr>
          <w:rFonts w:ascii="Verdana" w:hAnsi="Verdana"/>
          <w:b/>
          <w:bCs/>
          <w:color w:val="A7358B"/>
          <w:sz w:val="32"/>
          <w:szCs w:val="32"/>
        </w:rPr>
        <w:t xml:space="preserve">: Peer </w:t>
      </w:r>
      <w:r w:rsidR="00C46BB8">
        <w:rPr>
          <w:rFonts w:ascii="Verdana" w:hAnsi="Verdana"/>
          <w:b/>
          <w:bCs/>
          <w:color w:val="A7358B"/>
          <w:sz w:val="32"/>
          <w:szCs w:val="32"/>
        </w:rPr>
        <w:t>s</w:t>
      </w:r>
      <w:r w:rsidR="00AE1117" w:rsidRPr="00D31087">
        <w:rPr>
          <w:rFonts w:ascii="Verdana" w:hAnsi="Verdana"/>
          <w:b/>
          <w:bCs/>
          <w:color w:val="A7358B"/>
          <w:sz w:val="32"/>
          <w:szCs w:val="32"/>
        </w:rPr>
        <w:t xml:space="preserve">upport and </w:t>
      </w:r>
      <w:r w:rsidR="00C46BB8">
        <w:rPr>
          <w:rFonts w:ascii="Verdana" w:hAnsi="Verdana"/>
          <w:b/>
          <w:bCs/>
          <w:color w:val="A7358B"/>
          <w:sz w:val="32"/>
          <w:szCs w:val="32"/>
        </w:rPr>
        <w:t>r</w:t>
      </w:r>
      <w:r w:rsidR="00AE1117" w:rsidRPr="00D31087">
        <w:rPr>
          <w:rFonts w:ascii="Verdana" w:hAnsi="Verdana"/>
          <w:b/>
          <w:bCs/>
          <w:color w:val="A7358B"/>
          <w:sz w:val="32"/>
          <w:szCs w:val="32"/>
        </w:rPr>
        <w:t>ecovery</w:t>
      </w:r>
    </w:p>
    <w:p w14:paraId="16A3D4AF" w14:textId="4E3B7705" w:rsidR="00B32D23" w:rsidRPr="00A537D3" w:rsidRDefault="003C0B31" w:rsidP="00B32D23">
      <w:pPr>
        <w:rPr>
          <w:rFonts w:ascii="Verdana" w:hAnsi="Verdana"/>
          <w:b/>
          <w:bCs/>
          <w:color w:val="3D6681"/>
          <w:sz w:val="28"/>
          <w:szCs w:val="28"/>
        </w:rPr>
      </w:pPr>
      <w:r w:rsidRPr="00A537D3">
        <w:rPr>
          <w:rFonts w:ascii="Verdana" w:hAnsi="Verdana"/>
          <w:b/>
          <w:bCs/>
          <w:color w:val="3D6681"/>
          <w:sz w:val="28"/>
          <w:szCs w:val="28"/>
        </w:rPr>
        <w:t>Learning intentions</w:t>
      </w:r>
    </w:p>
    <w:p w14:paraId="2E8D5E94" w14:textId="5DDF0BCE" w:rsidR="000152CA" w:rsidRPr="00484480" w:rsidRDefault="000152CA">
      <w:pPr>
        <w:pStyle w:val="ListParagraph"/>
        <w:numPr>
          <w:ilvl w:val="0"/>
          <w:numId w:val="1"/>
        </w:numPr>
        <w:rPr>
          <w:rFonts w:ascii="Verdana" w:hAnsi="Verdana"/>
        </w:rPr>
      </w:pPr>
      <w:r w:rsidRPr="00484480">
        <w:rPr>
          <w:rFonts w:ascii="Verdana" w:hAnsi="Verdana"/>
        </w:rPr>
        <w:t>Co-create an understanding of what a recovery approach means and how peer support contributes</w:t>
      </w:r>
    </w:p>
    <w:p w14:paraId="00721628" w14:textId="6648453C" w:rsidR="000152CA" w:rsidRPr="00484480" w:rsidRDefault="000152CA">
      <w:pPr>
        <w:pStyle w:val="ListParagraph"/>
        <w:numPr>
          <w:ilvl w:val="0"/>
          <w:numId w:val="1"/>
        </w:numPr>
        <w:rPr>
          <w:rFonts w:ascii="Verdana" w:hAnsi="Verdana"/>
        </w:rPr>
      </w:pPr>
      <w:r w:rsidRPr="00484480">
        <w:rPr>
          <w:rFonts w:ascii="Verdana" w:hAnsi="Verdana"/>
        </w:rPr>
        <w:t xml:space="preserve">Explore the CHIME framework together and share ways to use it in practice </w:t>
      </w:r>
    </w:p>
    <w:p w14:paraId="7EAB5F2F" w14:textId="5F7D13D7" w:rsidR="00291C0D" w:rsidRPr="00484480" w:rsidRDefault="000152CA">
      <w:pPr>
        <w:pStyle w:val="ListParagraph"/>
        <w:numPr>
          <w:ilvl w:val="0"/>
          <w:numId w:val="1"/>
        </w:numPr>
        <w:rPr>
          <w:rFonts w:ascii="Verdana" w:hAnsi="Verdana"/>
        </w:rPr>
      </w:pPr>
      <w:r w:rsidRPr="00484480">
        <w:rPr>
          <w:rFonts w:ascii="Verdana" w:hAnsi="Verdana"/>
        </w:rPr>
        <w:t>Understand why a strengths-based approach matters in peer support</w:t>
      </w:r>
      <w:r w:rsidR="00457C82" w:rsidRPr="00484480">
        <w:rPr>
          <w:rFonts w:ascii="Verdana" w:hAnsi="Verdana"/>
        </w:rPr>
        <w:br/>
      </w:r>
    </w:p>
    <w:p w14:paraId="4981AF81" w14:textId="77777777" w:rsidR="00933972" w:rsidRPr="00D31087" w:rsidRDefault="00457C82" w:rsidP="007A6102">
      <w:pPr>
        <w:rPr>
          <w:rFonts w:ascii="Verdana" w:hAnsi="Verdana"/>
          <w:b/>
          <w:bCs/>
          <w:color w:val="3D6681"/>
          <w:sz w:val="28"/>
          <w:szCs w:val="28"/>
        </w:rPr>
      </w:pPr>
      <w:r w:rsidRPr="00D31087">
        <w:rPr>
          <w:rFonts w:ascii="Verdana" w:hAnsi="Verdana"/>
          <w:b/>
          <w:bCs/>
          <w:color w:val="3D6681"/>
          <w:sz w:val="28"/>
          <w:szCs w:val="28"/>
        </w:rPr>
        <w:t>Checking in question</w:t>
      </w:r>
    </w:p>
    <w:p w14:paraId="3ED121F0" w14:textId="7FF03F6B" w:rsidR="007A6102" w:rsidRPr="009B349F" w:rsidRDefault="00457C82" w:rsidP="00484480">
      <w:pPr>
        <w:rPr>
          <w:rFonts w:ascii="Verdana" w:hAnsi="Verdana"/>
          <w:color w:val="8045C7"/>
        </w:rPr>
      </w:pPr>
      <w:r w:rsidRPr="009B349F">
        <w:rPr>
          <w:rFonts w:ascii="Verdana" w:hAnsi="Verdana"/>
        </w:rPr>
        <w:t>If you had to describe peer support in one word or phrase, what would you choose?</w:t>
      </w:r>
      <w:r w:rsidRPr="009B349F">
        <w:rPr>
          <w:rFonts w:ascii="Verdana" w:hAnsi="Verdana"/>
        </w:rPr>
        <w:br/>
      </w:r>
    </w:p>
    <w:p w14:paraId="03E6D204" w14:textId="0D8746B6" w:rsidR="00457C82" w:rsidRPr="00D31087" w:rsidRDefault="008600F8" w:rsidP="007A6102">
      <w:pPr>
        <w:rPr>
          <w:rFonts w:ascii="Verdana" w:hAnsi="Verdana"/>
          <w:b/>
          <w:bCs/>
          <w:color w:val="A7358B"/>
          <w:sz w:val="32"/>
          <w:szCs w:val="32"/>
        </w:rPr>
      </w:pPr>
      <w:r w:rsidRPr="00D31087">
        <w:rPr>
          <w:rFonts w:ascii="Verdana" w:hAnsi="Verdana"/>
          <w:b/>
          <w:bCs/>
          <w:color w:val="A7358B"/>
          <w:sz w:val="32"/>
          <w:szCs w:val="32"/>
        </w:rPr>
        <w:t xml:space="preserve">Activity </w:t>
      </w:r>
      <w:r w:rsidR="00D31087" w:rsidRPr="00D31087">
        <w:rPr>
          <w:rFonts w:ascii="Verdana" w:hAnsi="Verdana"/>
          <w:b/>
          <w:bCs/>
          <w:color w:val="A7358B"/>
          <w:sz w:val="32"/>
          <w:szCs w:val="32"/>
        </w:rPr>
        <w:t>one</w:t>
      </w:r>
      <w:r w:rsidR="00457C82" w:rsidRPr="00D31087">
        <w:rPr>
          <w:rFonts w:ascii="Verdana" w:hAnsi="Verdana"/>
          <w:b/>
          <w:bCs/>
          <w:color w:val="A7358B"/>
          <w:sz w:val="32"/>
          <w:szCs w:val="32"/>
        </w:rPr>
        <w:t xml:space="preserve">: </w:t>
      </w:r>
      <w:r w:rsidR="00C46BB8">
        <w:rPr>
          <w:rFonts w:ascii="Verdana" w:hAnsi="Verdana"/>
          <w:b/>
          <w:bCs/>
          <w:color w:val="A7358B"/>
          <w:sz w:val="32"/>
          <w:szCs w:val="32"/>
        </w:rPr>
        <w:t>D</w:t>
      </w:r>
      <w:r w:rsidR="003F176B" w:rsidRPr="00D31087">
        <w:rPr>
          <w:rFonts w:ascii="Verdana" w:hAnsi="Verdana"/>
          <w:b/>
          <w:bCs/>
          <w:color w:val="A7358B"/>
          <w:sz w:val="32"/>
          <w:szCs w:val="32"/>
        </w:rPr>
        <w:t>efining recovery</w:t>
      </w:r>
    </w:p>
    <w:p w14:paraId="75AA8E99" w14:textId="659C20F6" w:rsidR="006D6A09" w:rsidRPr="000E13E7" w:rsidRDefault="005B63D6" w:rsidP="007A6102">
      <w:pPr>
        <w:rPr>
          <w:rFonts w:ascii="Verdana" w:eastAsia="Verdana" w:hAnsi="Verdana" w:cs="Verdana"/>
        </w:rPr>
      </w:pPr>
      <w:r w:rsidRPr="34B3D52C">
        <w:rPr>
          <w:rFonts w:ascii="Verdana" w:eastAsia="Verdana" w:hAnsi="Verdana" w:cs="Verdana"/>
        </w:rPr>
        <w:t>Below</w:t>
      </w:r>
      <w:r w:rsidR="00E03475" w:rsidRPr="34B3D52C">
        <w:rPr>
          <w:rFonts w:ascii="Verdana" w:eastAsia="Verdana" w:hAnsi="Verdana" w:cs="Verdana"/>
        </w:rPr>
        <w:t xml:space="preserve"> are different quotes relating to recovery</w:t>
      </w:r>
      <w:r w:rsidR="00B9492D">
        <w:rPr>
          <w:rFonts w:ascii="Verdana" w:eastAsia="Verdana" w:hAnsi="Verdana" w:cs="Verdana"/>
        </w:rPr>
        <w:t xml:space="preserve"> </w:t>
      </w:r>
      <w:r w:rsidR="00E03475" w:rsidRPr="34B3D52C">
        <w:rPr>
          <w:rFonts w:ascii="Verdana" w:eastAsia="Verdana" w:hAnsi="Verdana" w:cs="Verdana"/>
        </w:rPr>
        <w:t>that you should read, self-reflect on then discuss in your groups. You might want to highlight or circle some of the words that jump out for you or that you connect to in the quotes.</w:t>
      </w:r>
      <w:r w:rsidR="000E13E7" w:rsidRPr="34B3D52C">
        <w:rPr>
          <w:rFonts w:ascii="Verdana" w:eastAsia="Verdana" w:hAnsi="Verdana" w:cs="Verdana"/>
        </w:rPr>
        <w:t xml:space="preserve"> There is space below for you to create your own definition of what recovery means to you, then share this with the group if you feel comfortable doing so. </w:t>
      </w:r>
    </w:p>
    <w:p w14:paraId="1A3BD9E9" w14:textId="119D2C69" w:rsidR="00B47B34" w:rsidRPr="00B47B34" w:rsidRDefault="00B47B34" w:rsidP="34B3D52C">
      <w:pPr>
        <w:rPr>
          <w:rFonts w:ascii="Verdana" w:hAnsi="Verdana"/>
        </w:rPr>
      </w:pPr>
      <w:r w:rsidRPr="34B3D52C">
        <w:rPr>
          <w:rFonts w:ascii="Verdana" w:hAnsi="Verdana"/>
        </w:rPr>
        <w:t xml:space="preserve"> “Rather than fight the illness, I felt like I had to accept it. I’m not fighting you anymore. What I am going to do is I am going to try and work with you and work round you and see if I can get some kind of peace.”</w:t>
      </w:r>
    </w:p>
    <w:p w14:paraId="3CC4D545" w14:textId="5A51D2F7" w:rsidR="00B47B34" w:rsidRPr="00B47B34" w:rsidRDefault="00B47B34" w:rsidP="00B47B34">
      <w:pPr>
        <w:rPr>
          <w:rFonts w:ascii="Verdana" w:hAnsi="Verdana"/>
        </w:rPr>
      </w:pPr>
      <w:r w:rsidRPr="00B47B34">
        <w:rPr>
          <w:rFonts w:ascii="Verdana" w:hAnsi="Verdana"/>
        </w:rPr>
        <w:t>“It’s a journey, there’s always room for learning and improvement so I’m always improving.”</w:t>
      </w:r>
    </w:p>
    <w:p w14:paraId="7E525E4F" w14:textId="77777777" w:rsidR="00D20D36" w:rsidRDefault="00B47B34" w:rsidP="34B3D52C">
      <w:pPr>
        <w:rPr>
          <w:rFonts w:ascii="Verdana" w:hAnsi="Verdana"/>
        </w:rPr>
      </w:pPr>
      <w:r w:rsidRPr="00B47B34">
        <w:rPr>
          <w:rFonts w:ascii="Verdana" w:hAnsi="Verdana"/>
        </w:rPr>
        <w:t>“Recovery to me meant that I was spending more positive time with my family and I wasn’t always in the house all the time…I love sharing things with other people.”</w:t>
      </w:r>
    </w:p>
    <w:p w14:paraId="295C4A80" w14:textId="124F112B" w:rsidR="00D20D36" w:rsidRDefault="00B47B34" w:rsidP="34B3D52C">
      <w:pPr>
        <w:rPr>
          <w:rFonts w:ascii="Verdana" w:hAnsi="Verdana"/>
        </w:rPr>
      </w:pPr>
      <w:r w:rsidRPr="00B47B34">
        <w:rPr>
          <w:rFonts w:ascii="Verdana" w:hAnsi="Verdana"/>
        </w:rPr>
        <w:t xml:space="preserve">“At </w:t>
      </w:r>
      <w:proofErr w:type="gramStart"/>
      <w:r w:rsidRPr="00B47B34">
        <w:rPr>
          <w:rFonts w:ascii="Verdana" w:hAnsi="Verdana"/>
        </w:rPr>
        <w:t>first</w:t>
      </w:r>
      <w:proofErr w:type="gramEnd"/>
      <w:r w:rsidRPr="00B47B34">
        <w:rPr>
          <w:rFonts w:ascii="Verdana" w:hAnsi="Verdana"/>
        </w:rPr>
        <w:t xml:space="preserve"> it was like having a jigsaw without the picture, then finding the pieces as I went along until </w:t>
      </w:r>
      <w:proofErr w:type="gramStart"/>
      <w:r w:rsidRPr="00B47B34">
        <w:rPr>
          <w:rFonts w:ascii="Verdana" w:hAnsi="Verdana"/>
        </w:rPr>
        <w:t>finally</w:t>
      </w:r>
      <w:proofErr w:type="gramEnd"/>
      <w:r w:rsidRPr="00B47B34">
        <w:rPr>
          <w:rFonts w:ascii="Verdana" w:hAnsi="Verdana"/>
        </w:rPr>
        <w:t xml:space="preserve"> I got it. I got the whole picture.”</w:t>
      </w:r>
    </w:p>
    <w:p w14:paraId="284BB1A9" w14:textId="0A84F29E" w:rsidR="00550583" w:rsidRDefault="00B47B34" w:rsidP="34B3D52C">
      <w:pPr>
        <w:rPr>
          <w:rFonts w:ascii="Verdana" w:hAnsi="Verdana"/>
        </w:rPr>
      </w:pPr>
      <w:r>
        <w:rPr>
          <w:rFonts w:ascii="Verdana" w:hAnsi="Verdana"/>
          <w:color w:val="8045C7"/>
          <w:sz w:val="28"/>
          <w:szCs w:val="28"/>
        </w:rPr>
        <w:lastRenderedPageBreak/>
        <w:br/>
      </w:r>
      <w:r w:rsidR="000E13E7" w:rsidRPr="00D20D36">
        <w:rPr>
          <w:rFonts w:ascii="Verdana" w:hAnsi="Verdana"/>
          <w:sz w:val="28"/>
          <w:szCs w:val="28"/>
        </w:rPr>
        <w:t>What does recovery mean to you?</w:t>
      </w:r>
      <w:r w:rsidR="00DE66FD" w:rsidRPr="00521C73">
        <w:rPr>
          <w:rFonts w:ascii="Verdana" w:hAnsi="Verdana"/>
        </w:rPr>
        <w:br/>
      </w:r>
      <w:r w:rsidR="468775C2">
        <w:rPr>
          <w:noProof/>
        </w:rPr>
        <mc:AlternateContent>
          <mc:Choice Requires="wps">
            <w:drawing>
              <wp:inline distT="0" distB="0" distL="0" distR="0" wp14:anchorId="616BCFD4" wp14:editId="2DEB147D">
                <wp:extent cx="8229600" cy="2450160"/>
                <wp:effectExtent l="19050" t="19050" r="19050" b="26670"/>
                <wp:docPr id="109630328" name="Rectangle 1"/>
                <wp:cNvGraphicFramePr/>
                <a:graphic xmlns:a="http://schemas.openxmlformats.org/drawingml/2006/main">
                  <a:graphicData uri="http://schemas.microsoft.com/office/word/2010/wordprocessingShape">
                    <wps:wsp>
                      <wps:cNvSpPr/>
                      <wps:spPr>
                        <a:xfrm>
                          <a:off x="0" y="0"/>
                          <a:ext cx="8229600" cy="2450160"/>
                        </a:xfrm>
                        <a:prstGeom prst="rect">
                          <a:avLst/>
                        </a:prstGeom>
                        <a:noFill/>
                        <a:ln w="28575">
                          <a:solidFill>
                            <a:srgbClr val="A7358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4001E3C" w14:textId="57459455" w:rsidR="00D20D36" w:rsidRDefault="00D20D36" w:rsidP="00D20D36">
                            <w:pPr>
                              <w:jc w:val="center"/>
                            </w:pPr>
                            <w:r>
                              <w:rPr>
                                <w:rFonts w:ascii="Verdana" w:hAnsi="Verdana"/>
                              </w:rPr>
                              <w:t>What does recovery mean to you?</w:t>
                            </w:r>
                          </w:p>
                        </w:txbxContent>
                      </wps:txbx>
                      <wps:bodyPr rot="0" vertOverflow="overflow" horzOverflow="overflow" vert="horz" wrap="square" lIns="91440" tIns="45720" rIns="91440" bIns="45720" numCol="1" spcCol="0" anchor="ctr"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v:rect id="Rectangle 1" style="width:9in;height:192.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a7358b" strokeweight="2.25pt" w14:anchorId="616BCF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Lj0agIAACsFAAAOAAAAZHJzL2Uyb0RvYy54bWysVE1v2zAMvQ/YfxB0X/yxpE2DOEXXosOA&#10;oi2aDjsrshQbkEVNUmJnv36U7DhBV+ww7CJL4uOj+Eh6ed01iuyFdTXogmaTlBKhOZS13hb0++v9&#10;pzklzjNdMgVaFPQgHL1effywbM1C5FCBKoUlSKLdojUFrbw3iyRxvBINcxMwQqNRgm2Yx6PdJqVl&#10;LbI3KsnT9CJpwZbGAhfO4e1db6SryC+l4P5JSic8UQXFt/m42rhuwpqslmyxtcxUNR+ewf7hFQ2r&#10;NQYdqe6YZ2Rn6z+omppbcCD9hEOTgJQ1FzEHzCZL32SzrpgRMRcUx5lRJvf/aPnjfm2eLcrQGrdw&#10;uA1ZdNI24YvvI10U6zCKJTpPOF7O8/zqIkVNOdry6SzNLqKcycndWOe/CmhI2BTUYjWiSGz/4DyG&#10;ROgREqJpuK+VihVRmrTIOp9dzqKHA1WXwRpwzm43t8qSPcOi3lx+ns2/hDoi2xkMT0rj5SmtuPMH&#10;JQKH0i9CkrrERPI+Qug4MdIyzoX2WW+qWCn6aNksxZSHYEePGDoSBmaJrxy5B4Ijsic5cvc0Az64&#10;itiwo3P6t4f1zqNHjAzaj85NrcG+R6AwqyFyjz+K1EsTVPLdpkNI2G6gPDxbYqGfHJx0/4SLVID1&#10;gWFHSQX213v3AY/NilZKWpyygrqfO2YFJeqbxja+yqbTMJbxMJ1d5niw55bNuUXvmlvAmmf4TzE8&#10;bhHPNMcABeXeYjNCY5h/0GvDAy7IElrstfvBrBn60GMLP8JxuNjiTTv22OCp4WbnQdaxV09qDILh&#10;RMbKD3+PMPLn54g6/eNWvwEAAP//AwBQSwMEFAAGAAgAAAAhAImjrqnaAAAABgEAAA8AAABkcnMv&#10;ZG93bnJldi54bWxMj8FuwjAQRO+V+g/WVuJSFYfQIhLioKoSp54C/YBNvE0i4nWIDSR/X8OFXkYa&#10;zWrmbbYdTScuNLjWsoLFPAJBXFndcq3g57B7W4NwHlljZ5kUTORgmz8/ZZhqe+WCLntfi1DCLkUF&#10;jfd9KqWrGjLo5rYnDtmvHQz6YIda6gGvodx0Mo6ilTTYclhosKevhqrj/mwUFHFBS5tMi7g/nV6/&#10;S7STx3elZi/j5waEp9E/juGGH9AhD0ylPbN2olMQHvF3vWVxsgq+VLBcfyQg80z+x8//AAAA//8D&#10;AFBLAQItABQABgAIAAAAIQC2gziS/gAAAOEBAAATAAAAAAAAAAAAAAAAAAAAAABbQ29udGVudF9U&#10;eXBlc10ueG1sUEsBAi0AFAAGAAgAAAAhADj9If/WAAAAlAEAAAsAAAAAAAAAAAAAAAAALwEAAF9y&#10;ZWxzLy5yZWxzUEsBAi0AFAAGAAgAAAAhAOzYuPRqAgAAKwUAAA4AAAAAAAAAAAAAAAAALgIAAGRy&#10;cy9lMm9Eb2MueG1sUEsBAi0AFAAGAAgAAAAhAImjrqnaAAAABgEAAA8AAAAAAAAAAAAAAAAAxAQA&#10;AGRycy9kb3ducmV2LnhtbFBLBQYAAAAABAAEAPMAAADLBQAAAAA=&#10;">
                <v:textbox>
                  <w:txbxContent>
                    <w:p w:rsidR="00D20D36" w:rsidP="00D20D36" w:rsidRDefault="00D20D36" w14:paraId="64001E3C" w14:textId="57459455">
                      <w:pPr>
                        <w:jc w:val="center"/>
                      </w:pPr>
                      <w:r>
                        <w:rPr>
                          <w:rFonts w:ascii="Verdana" w:hAnsi="Verdana"/>
                        </w:rPr>
                        <w:t>What does recovery mean to you?</w:t>
                      </w:r>
                    </w:p>
                  </w:txbxContent>
                </v:textbox>
                <w10:anchorlock/>
              </v:rect>
            </w:pict>
          </mc:Fallback>
        </mc:AlternateContent>
      </w:r>
      <w:r>
        <w:br/>
      </w:r>
    </w:p>
    <w:p w14:paraId="62C3ACC5" w14:textId="77777777" w:rsidR="005704D0" w:rsidRDefault="00932F48" w:rsidP="34B3D52C">
      <w:pPr>
        <w:rPr>
          <w:rFonts w:ascii="Verdana" w:hAnsi="Verdana"/>
        </w:rPr>
      </w:pPr>
      <w:r w:rsidRPr="34B3D52C">
        <w:rPr>
          <w:rFonts w:ascii="Verdana" w:hAnsi="Verdana"/>
        </w:rPr>
        <w:t xml:space="preserve">The recovery approach in mental health is about supporting people to live well and build meaningful lives, as defined by the person. Even if they still experience symptoms or use medication as part of their journey, recovery looks different for everyone. Recovery doesn’t mean being “free from illness” instead, it’s about making choices and pursuing goals that matter to each individual. </w:t>
      </w:r>
    </w:p>
    <w:p w14:paraId="47C2294D" w14:textId="560A4346" w:rsidR="00AE69C7" w:rsidRDefault="00932F48" w:rsidP="34B3D52C">
      <w:pPr>
        <w:rPr>
          <w:rFonts w:ascii="Verdana" w:hAnsi="Verdana"/>
        </w:rPr>
      </w:pPr>
      <w:r w:rsidRPr="34B3D52C">
        <w:rPr>
          <w:rFonts w:ascii="Verdana" w:hAnsi="Verdana"/>
        </w:rPr>
        <w:t>The recovery approach emphasises personal strengths, hope, and self</w:t>
      </w:r>
      <w:r w:rsidR="00B47B34">
        <w:noBreakHyphen/>
      </w:r>
      <w:r w:rsidRPr="34B3D52C">
        <w:rPr>
          <w:rFonts w:ascii="Verdana" w:hAnsi="Verdana"/>
        </w:rPr>
        <w:t>defined progress. Importantly, this approach is distinct from recovery in addictions which tends to be binary and focussed on abstinence. However in mental health recovery is focussed on living well alongside mental health challenges in ways that feel authentic and sustainable.</w:t>
      </w:r>
    </w:p>
    <w:p w14:paraId="273217A7" w14:textId="77777777" w:rsidR="00932F48" w:rsidRDefault="00932F48" w:rsidP="009F7EC8">
      <w:pPr>
        <w:rPr>
          <w:rFonts w:ascii="Verdana" w:hAnsi="Verdana"/>
        </w:rPr>
      </w:pPr>
    </w:p>
    <w:p w14:paraId="6315EDA6" w14:textId="77777777" w:rsidR="008D07E6" w:rsidRDefault="008D07E6">
      <w:pPr>
        <w:rPr>
          <w:rFonts w:ascii="Verdana" w:hAnsi="Verdana"/>
          <w:color w:val="8045C7"/>
          <w:sz w:val="28"/>
          <w:szCs w:val="28"/>
        </w:rPr>
      </w:pPr>
      <w:r>
        <w:rPr>
          <w:rFonts w:ascii="Verdana" w:hAnsi="Verdana"/>
          <w:color w:val="8045C7"/>
          <w:sz w:val="28"/>
          <w:szCs w:val="28"/>
        </w:rPr>
        <w:br w:type="page"/>
      </w:r>
    </w:p>
    <w:p w14:paraId="7DAE00A1" w14:textId="08EC0F5C" w:rsidR="00D04AEF" w:rsidRPr="006D109B" w:rsidRDefault="002F279C" w:rsidP="00D04AEF">
      <w:pPr>
        <w:rPr>
          <w:rFonts w:ascii="Verdana" w:hAnsi="Verdana"/>
          <w:b/>
          <w:bCs/>
          <w:color w:val="A7358B"/>
          <w:sz w:val="28"/>
          <w:szCs w:val="28"/>
        </w:rPr>
      </w:pPr>
      <w:r w:rsidRPr="006D109B">
        <w:rPr>
          <w:rFonts w:ascii="Verdana" w:hAnsi="Verdana"/>
          <w:b/>
          <w:bCs/>
          <w:color w:val="A7358B"/>
          <w:sz w:val="28"/>
          <w:szCs w:val="28"/>
        </w:rPr>
        <w:lastRenderedPageBreak/>
        <w:t>CHIME</w:t>
      </w:r>
    </w:p>
    <w:tbl>
      <w:tblPr>
        <w:tblStyle w:val="TableGrid"/>
        <w:tblpPr w:leftFromText="180" w:rightFromText="180" w:vertAnchor="page" w:horzAnchor="margin" w:tblpY="3219"/>
        <w:tblW w:w="0" w:type="auto"/>
        <w:tblLook w:val="04A0" w:firstRow="1" w:lastRow="0" w:firstColumn="1" w:lastColumn="0" w:noHBand="0" w:noVBand="1"/>
      </w:tblPr>
      <w:tblGrid>
        <w:gridCol w:w="846"/>
        <w:gridCol w:w="2268"/>
        <w:gridCol w:w="4394"/>
        <w:gridCol w:w="5442"/>
      </w:tblGrid>
      <w:tr w:rsidR="00CF0BD9" w:rsidRPr="0025749B" w14:paraId="6E4B5174" w14:textId="77777777" w:rsidTr="00CF0BD9">
        <w:trPr>
          <w:trHeight w:val="1178"/>
        </w:trPr>
        <w:tc>
          <w:tcPr>
            <w:tcW w:w="846" w:type="dxa"/>
            <w:tcBorders>
              <w:top w:val="single" w:sz="4" w:space="0" w:color="FFFFFF" w:themeColor="background1"/>
              <w:left w:val="single" w:sz="4" w:space="0" w:color="FFFFFF" w:themeColor="background1"/>
              <w:right w:val="single" w:sz="4" w:space="0" w:color="FFFFFF" w:themeColor="background1"/>
            </w:tcBorders>
            <w:vAlign w:val="center"/>
          </w:tcPr>
          <w:p w14:paraId="3A280791" w14:textId="77777777" w:rsidR="00CF0BD9" w:rsidRPr="001122C6" w:rsidRDefault="00CF0BD9" w:rsidP="00CF0BD9">
            <w:pPr>
              <w:jc w:val="center"/>
              <w:rPr>
                <w:rFonts w:ascii="Verdana" w:hAnsi="Verdana"/>
                <w:b/>
                <w:bCs/>
                <w:color w:val="FFFFFF" w:themeColor="background1"/>
                <w:sz w:val="36"/>
                <w:szCs w:val="36"/>
              </w:rPr>
            </w:pPr>
          </w:p>
        </w:tc>
        <w:tc>
          <w:tcPr>
            <w:tcW w:w="2268" w:type="dxa"/>
            <w:tcBorders>
              <w:top w:val="single" w:sz="4" w:space="0" w:color="FFFFFF" w:themeColor="background1"/>
              <w:left w:val="single" w:sz="4" w:space="0" w:color="FFFFFF" w:themeColor="background1"/>
              <w:right w:val="single" w:sz="4" w:space="0" w:color="FFFFFF" w:themeColor="background1"/>
            </w:tcBorders>
            <w:vAlign w:val="center"/>
          </w:tcPr>
          <w:p w14:paraId="2CB716C0" w14:textId="77777777" w:rsidR="00CF0BD9" w:rsidRPr="006D109B" w:rsidRDefault="00CF0BD9" w:rsidP="00CF0BD9">
            <w:pPr>
              <w:jc w:val="center"/>
              <w:rPr>
                <w:rFonts w:ascii="Verdana" w:hAnsi="Verdana"/>
                <w:b/>
                <w:bCs/>
                <w:color w:val="3D6681"/>
                <w:sz w:val="28"/>
                <w:szCs w:val="28"/>
              </w:rPr>
            </w:pPr>
            <w:r w:rsidRPr="006D109B">
              <w:rPr>
                <w:rFonts w:ascii="Verdana" w:hAnsi="Verdana"/>
                <w:b/>
                <w:bCs/>
                <w:color w:val="3D6681"/>
                <w:sz w:val="28"/>
                <w:szCs w:val="28"/>
              </w:rPr>
              <w:t xml:space="preserve">Principle   </w:t>
            </w:r>
          </w:p>
        </w:tc>
        <w:tc>
          <w:tcPr>
            <w:tcW w:w="4394" w:type="dxa"/>
            <w:tcBorders>
              <w:top w:val="single" w:sz="4" w:space="0" w:color="FFFFFF" w:themeColor="background1"/>
              <w:left w:val="single" w:sz="4" w:space="0" w:color="FFFFFF" w:themeColor="background1"/>
              <w:right w:val="single" w:sz="4" w:space="0" w:color="FFFFFF" w:themeColor="background1"/>
            </w:tcBorders>
            <w:vAlign w:val="center"/>
          </w:tcPr>
          <w:p w14:paraId="06F08BC3" w14:textId="77777777" w:rsidR="00CF0BD9" w:rsidRPr="006D109B" w:rsidRDefault="00CF0BD9" w:rsidP="00CF0BD9">
            <w:pPr>
              <w:rPr>
                <w:rFonts w:ascii="Verdana" w:hAnsi="Verdana"/>
                <w:b/>
                <w:bCs/>
                <w:color w:val="3D6681"/>
                <w:sz w:val="28"/>
                <w:szCs w:val="28"/>
              </w:rPr>
            </w:pPr>
            <w:r w:rsidRPr="006D109B">
              <w:rPr>
                <w:rFonts w:ascii="Verdana" w:hAnsi="Verdana"/>
                <w:b/>
                <w:bCs/>
                <w:color w:val="3D6681"/>
                <w:sz w:val="28"/>
                <w:szCs w:val="28"/>
              </w:rPr>
              <w:t>Meaning</w:t>
            </w:r>
          </w:p>
        </w:tc>
        <w:tc>
          <w:tcPr>
            <w:tcW w:w="5442" w:type="dxa"/>
            <w:tcBorders>
              <w:top w:val="single" w:sz="4" w:space="0" w:color="FFFFFF" w:themeColor="background1"/>
              <w:left w:val="single" w:sz="4" w:space="0" w:color="FFFFFF" w:themeColor="background1"/>
              <w:right w:val="single" w:sz="4" w:space="0" w:color="FFFFFF" w:themeColor="background1"/>
            </w:tcBorders>
            <w:vAlign w:val="center"/>
          </w:tcPr>
          <w:p w14:paraId="552E5A4E" w14:textId="77777777" w:rsidR="00CF0BD9" w:rsidRPr="006D109B" w:rsidRDefault="00CF0BD9" w:rsidP="00CF0BD9">
            <w:pPr>
              <w:rPr>
                <w:rFonts w:ascii="Verdana" w:hAnsi="Verdana"/>
                <w:b/>
                <w:bCs/>
                <w:color w:val="3D6681"/>
                <w:sz w:val="28"/>
                <w:szCs w:val="28"/>
              </w:rPr>
            </w:pPr>
            <w:r w:rsidRPr="006D109B">
              <w:rPr>
                <w:rFonts w:ascii="Verdana" w:hAnsi="Verdana"/>
                <w:b/>
                <w:bCs/>
                <w:color w:val="3D6681"/>
                <w:sz w:val="28"/>
                <w:szCs w:val="28"/>
              </w:rPr>
              <w:t>Example</w:t>
            </w:r>
          </w:p>
        </w:tc>
      </w:tr>
      <w:tr w:rsidR="00CF0BD9" w:rsidRPr="0025749B" w14:paraId="3F5E5C12" w14:textId="77777777" w:rsidTr="00CF0BD9">
        <w:trPr>
          <w:trHeight w:val="1178"/>
        </w:trPr>
        <w:tc>
          <w:tcPr>
            <w:tcW w:w="846" w:type="dxa"/>
            <w:shd w:val="clear" w:color="auto" w:fill="A7358B"/>
            <w:vAlign w:val="center"/>
          </w:tcPr>
          <w:p w14:paraId="5A80B74A" w14:textId="77777777" w:rsidR="00CF0BD9" w:rsidRPr="001122C6" w:rsidRDefault="00CF0BD9" w:rsidP="00CF0BD9">
            <w:pPr>
              <w:jc w:val="center"/>
              <w:rPr>
                <w:rFonts w:ascii="Verdana" w:hAnsi="Verdana"/>
                <w:b/>
                <w:bCs/>
                <w:color w:val="FFFFFF" w:themeColor="background1"/>
                <w:sz w:val="36"/>
                <w:szCs w:val="36"/>
              </w:rPr>
            </w:pPr>
            <w:r w:rsidRPr="001122C6">
              <w:rPr>
                <w:rFonts w:ascii="Verdana" w:hAnsi="Verdana"/>
                <w:b/>
                <w:bCs/>
                <w:color w:val="FFFFFF" w:themeColor="background1"/>
                <w:sz w:val="36"/>
                <w:szCs w:val="36"/>
              </w:rPr>
              <w:t>C</w:t>
            </w:r>
          </w:p>
        </w:tc>
        <w:tc>
          <w:tcPr>
            <w:tcW w:w="2268" w:type="dxa"/>
            <w:vAlign w:val="center"/>
          </w:tcPr>
          <w:p w14:paraId="17047E4F" w14:textId="77777777" w:rsidR="00CF0BD9" w:rsidRPr="001122C6" w:rsidRDefault="00CF0BD9" w:rsidP="00CF0BD9">
            <w:pPr>
              <w:rPr>
                <w:rFonts w:ascii="Verdana" w:hAnsi="Verdana"/>
                <w:b/>
                <w:bCs/>
              </w:rPr>
            </w:pPr>
            <w:r w:rsidRPr="001122C6">
              <w:rPr>
                <w:rFonts w:ascii="Verdana" w:hAnsi="Verdana"/>
                <w:b/>
                <w:bCs/>
              </w:rPr>
              <w:t>Connections</w:t>
            </w:r>
          </w:p>
        </w:tc>
        <w:tc>
          <w:tcPr>
            <w:tcW w:w="4394" w:type="dxa"/>
            <w:vAlign w:val="center"/>
          </w:tcPr>
          <w:p w14:paraId="226E49CF" w14:textId="77777777" w:rsidR="00CF0BD9" w:rsidRPr="0025749B" w:rsidRDefault="00CF0BD9" w:rsidP="00CF0BD9">
            <w:pPr>
              <w:rPr>
                <w:rFonts w:ascii="Verdana" w:hAnsi="Verdana"/>
              </w:rPr>
            </w:pPr>
            <w:r w:rsidRPr="0025749B">
              <w:rPr>
                <w:rFonts w:ascii="Verdana" w:hAnsi="Verdana"/>
              </w:rPr>
              <w:t>Having relationships and being connected with other people in a positive way.</w:t>
            </w:r>
          </w:p>
        </w:tc>
        <w:tc>
          <w:tcPr>
            <w:tcW w:w="5442" w:type="dxa"/>
            <w:vAlign w:val="center"/>
          </w:tcPr>
          <w:p w14:paraId="7C124B02" w14:textId="77777777" w:rsidR="00CF0BD9" w:rsidRPr="00CF0BD9" w:rsidRDefault="00CF0BD9">
            <w:pPr>
              <w:pStyle w:val="ListParagraph"/>
              <w:numPr>
                <w:ilvl w:val="0"/>
                <w:numId w:val="7"/>
              </w:numPr>
              <w:rPr>
                <w:rFonts w:ascii="Verdana" w:hAnsi="Verdana"/>
              </w:rPr>
            </w:pPr>
            <w:r w:rsidRPr="00CF0BD9">
              <w:rPr>
                <w:rFonts w:ascii="Verdana" w:hAnsi="Verdana"/>
              </w:rPr>
              <w:t>Good relationships</w:t>
            </w:r>
          </w:p>
          <w:p w14:paraId="64D4907F" w14:textId="77777777" w:rsidR="00CF0BD9" w:rsidRPr="0025749B" w:rsidRDefault="00CF0BD9">
            <w:pPr>
              <w:pStyle w:val="ListParagraph"/>
              <w:numPr>
                <w:ilvl w:val="0"/>
                <w:numId w:val="2"/>
              </w:numPr>
              <w:rPr>
                <w:rFonts w:ascii="Verdana" w:hAnsi="Verdana"/>
              </w:rPr>
            </w:pPr>
            <w:r w:rsidRPr="0025749B">
              <w:rPr>
                <w:rFonts w:ascii="Verdana" w:hAnsi="Verdana"/>
              </w:rPr>
              <w:t>Peer support</w:t>
            </w:r>
          </w:p>
          <w:p w14:paraId="49B8533E" w14:textId="77777777" w:rsidR="00CF0BD9" w:rsidRPr="0025749B" w:rsidRDefault="00CF0BD9">
            <w:pPr>
              <w:pStyle w:val="ListParagraph"/>
              <w:numPr>
                <w:ilvl w:val="0"/>
                <w:numId w:val="2"/>
              </w:numPr>
              <w:rPr>
                <w:rFonts w:ascii="Verdana" w:hAnsi="Verdana"/>
              </w:rPr>
            </w:pPr>
            <w:r w:rsidRPr="0025749B">
              <w:rPr>
                <w:rFonts w:ascii="Verdana" w:hAnsi="Verdana"/>
              </w:rPr>
              <w:t>Community involvement</w:t>
            </w:r>
          </w:p>
        </w:tc>
      </w:tr>
      <w:tr w:rsidR="00CF0BD9" w:rsidRPr="0025749B" w14:paraId="1C15B0E4" w14:textId="77777777" w:rsidTr="00CF0BD9">
        <w:trPr>
          <w:trHeight w:val="1178"/>
        </w:trPr>
        <w:tc>
          <w:tcPr>
            <w:tcW w:w="846" w:type="dxa"/>
            <w:shd w:val="clear" w:color="auto" w:fill="A7358B"/>
            <w:vAlign w:val="center"/>
          </w:tcPr>
          <w:p w14:paraId="21FF039F" w14:textId="77777777" w:rsidR="00CF0BD9" w:rsidRPr="001122C6" w:rsidRDefault="00CF0BD9" w:rsidP="00CF0BD9">
            <w:pPr>
              <w:jc w:val="center"/>
              <w:rPr>
                <w:rFonts w:ascii="Verdana" w:hAnsi="Verdana"/>
                <w:b/>
                <w:bCs/>
                <w:color w:val="FFFFFF" w:themeColor="background1"/>
                <w:sz w:val="36"/>
                <w:szCs w:val="36"/>
              </w:rPr>
            </w:pPr>
            <w:r w:rsidRPr="001122C6">
              <w:rPr>
                <w:rFonts w:ascii="Verdana" w:hAnsi="Verdana"/>
                <w:b/>
                <w:bCs/>
                <w:color w:val="FFFFFF" w:themeColor="background1"/>
                <w:sz w:val="36"/>
                <w:szCs w:val="36"/>
              </w:rPr>
              <w:t>H</w:t>
            </w:r>
          </w:p>
        </w:tc>
        <w:tc>
          <w:tcPr>
            <w:tcW w:w="2268" w:type="dxa"/>
            <w:vAlign w:val="center"/>
          </w:tcPr>
          <w:p w14:paraId="4F3A9F83" w14:textId="77777777" w:rsidR="00CF0BD9" w:rsidRPr="001122C6" w:rsidRDefault="00CF0BD9" w:rsidP="00CF0BD9">
            <w:pPr>
              <w:rPr>
                <w:rFonts w:ascii="Verdana" w:hAnsi="Verdana"/>
                <w:b/>
                <w:bCs/>
              </w:rPr>
            </w:pPr>
            <w:r w:rsidRPr="001122C6">
              <w:rPr>
                <w:rFonts w:ascii="Verdana" w:hAnsi="Verdana"/>
                <w:b/>
                <w:bCs/>
              </w:rPr>
              <w:t>Hope</w:t>
            </w:r>
          </w:p>
        </w:tc>
        <w:tc>
          <w:tcPr>
            <w:tcW w:w="4394" w:type="dxa"/>
            <w:vAlign w:val="center"/>
          </w:tcPr>
          <w:p w14:paraId="170639A3" w14:textId="77777777" w:rsidR="00CF0BD9" w:rsidRPr="0025749B" w:rsidRDefault="00CF0BD9" w:rsidP="00CF0BD9">
            <w:pPr>
              <w:rPr>
                <w:rFonts w:ascii="Verdana" w:hAnsi="Verdana"/>
              </w:rPr>
            </w:pPr>
            <w:r w:rsidRPr="0025749B">
              <w:rPr>
                <w:rFonts w:ascii="Verdana" w:hAnsi="Verdana"/>
              </w:rPr>
              <w:t>Having hope that recovery is possible and the motivation to change.</w:t>
            </w:r>
          </w:p>
        </w:tc>
        <w:tc>
          <w:tcPr>
            <w:tcW w:w="5442" w:type="dxa"/>
            <w:vAlign w:val="center"/>
          </w:tcPr>
          <w:p w14:paraId="64DDDBE8" w14:textId="77777777" w:rsidR="00CF0BD9" w:rsidRPr="0025749B" w:rsidRDefault="00CF0BD9">
            <w:pPr>
              <w:pStyle w:val="ListParagraph"/>
              <w:numPr>
                <w:ilvl w:val="0"/>
                <w:numId w:val="3"/>
              </w:numPr>
              <w:rPr>
                <w:rFonts w:ascii="Verdana" w:hAnsi="Verdana"/>
              </w:rPr>
            </w:pPr>
            <w:r w:rsidRPr="0025749B">
              <w:rPr>
                <w:rFonts w:ascii="Verdana" w:hAnsi="Verdana"/>
              </w:rPr>
              <w:t>Belief in recovery</w:t>
            </w:r>
          </w:p>
          <w:p w14:paraId="2E4A4E3D" w14:textId="77777777" w:rsidR="00CF0BD9" w:rsidRPr="0025749B" w:rsidRDefault="00CF0BD9">
            <w:pPr>
              <w:pStyle w:val="ListParagraph"/>
              <w:numPr>
                <w:ilvl w:val="0"/>
                <w:numId w:val="3"/>
              </w:numPr>
              <w:rPr>
                <w:rFonts w:ascii="Verdana" w:hAnsi="Verdana"/>
              </w:rPr>
            </w:pPr>
            <w:r w:rsidRPr="0025749B">
              <w:rPr>
                <w:rFonts w:ascii="Verdana" w:hAnsi="Verdana"/>
              </w:rPr>
              <w:t>Motivation to change</w:t>
            </w:r>
          </w:p>
          <w:p w14:paraId="73A856C5" w14:textId="77777777" w:rsidR="00CF0BD9" w:rsidRPr="0025749B" w:rsidRDefault="00CF0BD9">
            <w:pPr>
              <w:pStyle w:val="ListParagraph"/>
              <w:numPr>
                <w:ilvl w:val="0"/>
                <w:numId w:val="3"/>
              </w:numPr>
              <w:rPr>
                <w:rFonts w:ascii="Verdana" w:hAnsi="Verdana"/>
              </w:rPr>
            </w:pPr>
            <w:r w:rsidRPr="0025749B">
              <w:rPr>
                <w:rFonts w:ascii="Verdana" w:hAnsi="Verdana"/>
              </w:rPr>
              <w:t>Goals and dreams</w:t>
            </w:r>
          </w:p>
        </w:tc>
      </w:tr>
      <w:tr w:rsidR="00CF0BD9" w:rsidRPr="0025749B" w14:paraId="2F039331" w14:textId="77777777" w:rsidTr="00CF0BD9">
        <w:trPr>
          <w:trHeight w:val="1178"/>
        </w:trPr>
        <w:tc>
          <w:tcPr>
            <w:tcW w:w="846" w:type="dxa"/>
            <w:shd w:val="clear" w:color="auto" w:fill="A7358B"/>
            <w:vAlign w:val="center"/>
          </w:tcPr>
          <w:p w14:paraId="072FCEE8" w14:textId="77777777" w:rsidR="00CF0BD9" w:rsidRPr="001122C6" w:rsidRDefault="00CF0BD9" w:rsidP="00CF0BD9">
            <w:pPr>
              <w:jc w:val="center"/>
              <w:rPr>
                <w:rFonts w:ascii="Verdana" w:hAnsi="Verdana"/>
                <w:b/>
                <w:bCs/>
                <w:color w:val="FFFFFF" w:themeColor="background1"/>
                <w:sz w:val="36"/>
                <w:szCs w:val="36"/>
              </w:rPr>
            </w:pPr>
            <w:r w:rsidRPr="001122C6">
              <w:rPr>
                <w:rFonts w:ascii="Verdana" w:hAnsi="Verdana"/>
                <w:b/>
                <w:bCs/>
                <w:color w:val="FFFFFF" w:themeColor="background1"/>
                <w:sz w:val="36"/>
                <w:szCs w:val="36"/>
              </w:rPr>
              <w:t>I</w:t>
            </w:r>
          </w:p>
        </w:tc>
        <w:tc>
          <w:tcPr>
            <w:tcW w:w="2268" w:type="dxa"/>
            <w:vAlign w:val="center"/>
          </w:tcPr>
          <w:p w14:paraId="502156F9" w14:textId="77777777" w:rsidR="00CF0BD9" w:rsidRPr="001122C6" w:rsidRDefault="00CF0BD9" w:rsidP="00CF0BD9">
            <w:pPr>
              <w:rPr>
                <w:rFonts w:ascii="Verdana" w:hAnsi="Verdana"/>
                <w:b/>
                <w:bCs/>
              </w:rPr>
            </w:pPr>
            <w:r w:rsidRPr="001122C6">
              <w:rPr>
                <w:rFonts w:ascii="Verdana" w:hAnsi="Verdana"/>
                <w:b/>
                <w:bCs/>
              </w:rPr>
              <w:t>Identity</w:t>
            </w:r>
          </w:p>
        </w:tc>
        <w:tc>
          <w:tcPr>
            <w:tcW w:w="4394" w:type="dxa"/>
            <w:vAlign w:val="center"/>
          </w:tcPr>
          <w:p w14:paraId="2A126D3E" w14:textId="77777777" w:rsidR="00CF0BD9" w:rsidRPr="0025749B" w:rsidRDefault="00CF0BD9" w:rsidP="00CF0BD9">
            <w:pPr>
              <w:rPr>
                <w:rFonts w:ascii="Verdana" w:hAnsi="Verdana"/>
              </w:rPr>
            </w:pPr>
            <w:r w:rsidRPr="0025749B">
              <w:rPr>
                <w:rFonts w:ascii="Verdana" w:hAnsi="Verdana"/>
              </w:rPr>
              <w:t>Regaining a positive sense of self and identity.</w:t>
            </w:r>
          </w:p>
        </w:tc>
        <w:tc>
          <w:tcPr>
            <w:tcW w:w="5442" w:type="dxa"/>
            <w:vAlign w:val="center"/>
          </w:tcPr>
          <w:p w14:paraId="1FF5B4BF" w14:textId="77777777" w:rsidR="00CF0BD9" w:rsidRPr="0025749B" w:rsidRDefault="00CF0BD9">
            <w:pPr>
              <w:pStyle w:val="ListParagraph"/>
              <w:numPr>
                <w:ilvl w:val="0"/>
                <w:numId w:val="4"/>
              </w:numPr>
              <w:rPr>
                <w:rFonts w:ascii="Verdana" w:hAnsi="Verdana"/>
              </w:rPr>
            </w:pPr>
            <w:r w:rsidRPr="0025749B">
              <w:rPr>
                <w:rFonts w:ascii="Verdana" w:hAnsi="Verdana"/>
              </w:rPr>
              <w:t>Positive sense of self</w:t>
            </w:r>
          </w:p>
          <w:p w14:paraId="3023D955" w14:textId="77777777" w:rsidR="00CF0BD9" w:rsidRPr="0025749B" w:rsidRDefault="00CF0BD9">
            <w:pPr>
              <w:pStyle w:val="ListParagraph"/>
              <w:numPr>
                <w:ilvl w:val="0"/>
                <w:numId w:val="4"/>
              </w:numPr>
              <w:rPr>
                <w:rFonts w:ascii="Verdana" w:hAnsi="Verdana"/>
              </w:rPr>
            </w:pPr>
            <w:r w:rsidRPr="0025749B">
              <w:rPr>
                <w:rFonts w:ascii="Verdana" w:hAnsi="Verdana"/>
              </w:rPr>
              <w:t>Overcoming stigma</w:t>
            </w:r>
          </w:p>
          <w:p w14:paraId="6A555277" w14:textId="77777777" w:rsidR="00CF0BD9" w:rsidRDefault="00CF0BD9">
            <w:pPr>
              <w:pStyle w:val="ListParagraph"/>
              <w:numPr>
                <w:ilvl w:val="0"/>
                <w:numId w:val="4"/>
              </w:numPr>
              <w:rPr>
                <w:rFonts w:ascii="Verdana" w:hAnsi="Verdana"/>
              </w:rPr>
            </w:pPr>
            <w:r>
              <w:rPr>
                <w:rFonts w:ascii="Verdana" w:hAnsi="Verdana"/>
              </w:rPr>
              <w:t>Seeing the p</w:t>
            </w:r>
            <w:r w:rsidRPr="0025749B">
              <w:rPr>
                <w:rFonts w:ascii="Verdana" w:hAnsi="Verdana"/>
              </w:rPr>
              <w:t>erson not diagnosis</w:t>
            </w:r>
          </w:p>
          <w:p w14:paraId="66498F19" w14:textId="77777777" w:rsidR="00CF0BD9" w:rsidRPr="0025749B" w:rsidRDefault="00CF0BD9" w:rsidP="00CF0BD9">
            <w:pPr>
              <w:pStyle w:val="ListParagraph"/>
              <w:rPr>
                <w:rFonts w:ascii="Verdana" w:hAnsi="Verdana"/>
              </w:rPr>
            </w:pPr>
          </w:p>
        </w:tc>
      </w:tr>
      <w:tr w:rsidR="00CF0BD9" w:rsidRPr="0025749B" w14:paraId="7199B5F9" w14:textId="77777777" w:rsidTr="00CF0BD9">
        <w:trPr>
          <w:trHeight w:val="1178"/>
        </w:trPr>
        <w:tc>
          <w:tcPr>
            <w:tcW w:w="846" w:type="dxa"/>
            <w:shd w:val="clear" w:color="auto" w:fill="A7358B"/>
            <w:vAlign w:val="center"/>
          </w:tcPr>
          <w:p w14:paraId="373281DD" w14:textId="77777777" w:rsidR="00CF0BD9" w:rsidRPr="001122C6" w:rsidRDefault="00CF0BD9" w:rsidP="00CF0BD9">
            <w:pPr>
              <w:jc w:val="center"/>
              <w:rPr>
                <w:rFonts w:ascii="Verdana" w:hAnsi="Verdana"/>
                <w:b/>
                <w:bCs/>
                <w:color w:val="FFFFFF" w:themeColor="background1"/>
                <w:sz w:val="36"/>
                <w:szCs w:val="36"/>
              </w:rPr>
            </w:pPr>
            <w:r w:rsidRPr="001122C6">
              <w:rPr>
                <w:rFonts w:ascii="Verdana" w:hAnsi="Verdana"/>
                <w:b/>
                <w:bCs/>
                <w:color w:val="FFFFFF" w:themeColor="background1"/>
                <w:sz w:val="36"/>
                <w:szCs w:val="36"/>
              </w:rPr>
              <w:t>M</w:t>
            </w:r>
          </w:p>
        </w:tc>
        <w:tc>
          <w:tcPr>
            <w:tcW w:w="2268" w:type="dxa"/>
            <w:vAlign w:val="center"/>
          </w:tcPr>
          <w:p w14:paraId="27ACC491" w14:textId="77777777" w:rsidR="00CF0BD9" w:rsidRPr="001122C6" w:rsidRDefault="00CF0BD9" w:rsidP="00CF0BD9">
            <w:pPr>
              <w:rPr>
                <w:rFonts w:ascii="Verdana" w:hAnsi="Verdana"/>
                <w:b/>
                <w:bCs/>
              </w:rPr>
            </w:pPr>
            <w:r w:rsidRPr="001122C6">
              <w:rPr>
                <w:rFonts w:ascii="Verdana" w:hAnsi="Verdana"/>
                <w:b/>
                <w:bCs/>
              </w:rPr>
              <w:t>Meaning</w:t>
            </w:r>
          </w:p>
        </w:tc>
        <w:tc>
          <w:tcPr>
            <w:tcW w:w="4394" w:type="dxa"/>
            <w:vAlign w:val="center"/>
          </w:tcPr>
          <w:p w14:paraId="29FDBAE1" w14:textId="77777777" w:rsidR="00CF0BD9" w:rsidRPr="0025749B" w:rsidRDefault="00CF0BD9" w:rsidP="00CF0BD9">
            <w:pPr>
              <w:rPr>
                <w:rFonts w:ascii="Verdana" w:hAnsi="Verdana"/>
              </w:rPr>
            </w:pPr>
            <w:r w:rsidRPr="0025749B">
              <w:rPr>
                <w:rFonts w:ascii="Verdana" w:hAnsi="Verdana"/>
              </w:rPr>
              <w:t>Finding one’s own meaning and purpose in life.</w:t>
            </w:r>
          </w:p>
        </w:tc>
        <w:tc>
          <w:tcPr>
            <w:tcW w:w="5442" w:type="dxa"/>
            <w:vAlign w:val="center"/>
          </w:tcPr>
          <w:p w14:paraId="05F7192B" w14:textId="77777777" w:rsidR="00CF0BD9" w:rsidRPr="0025749B" w:rsidRDefault="00CF0BD9">
            <w:pPr>
              <w:pStyle w:val="ListParagraph"/>
              <w:numPr>
                <w:ilvl w:val="0"/>
                <w:numId w:val="5"/>
              </w:numPr>
              <w:rPr>
                <w:rFonts w:ascii="Verdana" w:hAnsi="Verdana"/>
              </w:rPr>
            </w:pPr>
            <w:r w:rsidRPr="0025749B">
              <w:rPr>
                <w:rFonts w:ascii="Verdana" w:hAnsi="Verdana"/>
              </w:rPr>
              <w:t>Purpose in life</w:t>
            </w:r>
          </w:p>
          <w:p w14:paraId="738D2869" w14:textId="77777777" w:rsidR="00CF0BD9" w:rsidRPr="0025749B" w:rsidRDefault="00CF0BD9">
            <w:pPr>
              <w:pStyle w:val="ListParagraph"/>
              <w:numPr>
                <w:ilvl w:val="0"/>
                <w:numId w:val="5"/>
              </w:numPr>
              <w:rPr>
                <w:rFonts w:ascii="Verdana" w:hAnsi="Verdana"/>
              </w:rPr>
            </w:pPr>
            <w:r w:rsidRPr="0025749B">
              <w:rPr>
                <w:rFonts w:ascii="Verdana" w:hAnsi="Verdana"/>
              </w:rPr>
              <w:t>Feeling valued</w:t>
            </w:r>
          </w:p>
          <w:p w14:paraId="09544147" w14:textId="77777777" w:rsidR="00CF0BD9" w:rsidRDefault="00CF0BD9">
            <w:pPr>
              <w:pStyle w:val="ListParagraph"/>
              <w:numPr>
                <w:ilvl w:val="0"/>
                <w:numId w:val="5"/>
              </w:numPr>
              <w:rPr>
                <w:rFonts w:ascii="Verdana" w:hAnsi="Verdana"/>
              </w:rPr>
            </w:pPr>
            <w:r w:rsidRPr="0025749B">
              <w:rPr>
                <w:rFonts w:ascii="Verdana" w:hAnsi="Verdana"/>
              </w:rPr>
              <w:t>Contributing to society</w:t>
            </w:r>
          </w:p>
          <w:p w14:paraId="00590176" w14:textId="77777777" w:rsidR="00CF0BD9" w:rsidRPr="0025749B" w:rsidRDefault="00CF0BD9" w:rsidP="00CF0BD9">
            <w:pPr>
              <w:pStyle w:val="ListParagraph"/>
              <w:rPr>
                <w:rFonts w:ascii="Verdana" w:hAnsi="Verdana"/>
              </w:rPr>
            </w:pPr>
          </w:p>
        </w:tc>
      </w:tr>
      <w:tr w:rsidR="00CF0BD9" w:rsidRPr="0025749B" w14:paraId="089EB781" w14:textId="77777777" w:rsidTr="00CF0BD9">
        <w:trPr>
          <w:trHeight w:val="1178"/>
        </w:trPr>
        <w:tc>
          <w:tcPr>
            <w:tcW w:w="846" w:type="dxa"/>
            <w:shd w:val="clear" w:color="auto" w:fill="A7358B"/>
            <w:vAlign w:val="center"/>
          </w:tcPr>
          <w:p w14:paraId="30E714CF" w14:textId="77777777" w:rsidR="00CF0BD9" w:rsidRPr="001122C6" w:rsidRDefault="00CF0BD9" w:rsidP="00CF0BD9">
            <w:pPr>
              <w:jc w:val="center"/>
              <w:rPr>
                <w:rFonts w:ascii="Verdana" w:hAnsi="Verdana"/>
                <w:b/>
                <w:bCs/>
                <w:color w:val="FFFFFF" w:themeColor="background1"/>
                <w:sz w:val="36"/>
                <w:szCs w:val="36"/>
              </w:rPr>
            </w:pPr>
            <w:r w:rsidRPr="001122C6">
              <w:rPr>
                <w:rFonts w:ascii="Verdana" w:hAnsi="Verdana"/>
                <w:b/>
                <w:bCs/>
                <w:color w:val="FFFFFF" w:themeColor="background1"/>
                <w:sz w:val="36"/>
                <w:szCs w:val="36"/>
              </w:rPr>
              <w:t>E</w:t>
            </w:r>
          </w:p>
        </w:tc>
        <w:tc>
          <w:tcPr>
            <w:tcW w:w="2268" w:type="dxa"/>
            <w:vAlign w:val="center"/>
          </w:tcPr>
          <w:p w14:paraId="2C161B19" w14:textId="77777777" w:rsidR="00CF0BD9" w:rsidRPr="001122C6" w:rsidRDefault="00CF0BD9" w:rsidP="00CF0BD9">
            <w:pPr>
              <w:rPr>
                <w:rFonts w:ascii="Verdana" w:hAnsi="Verdana"/>
                <w:b/>
                <w:bCs/>
              </w:rPr>
            </w:pPr>
            <w:r w:rsidRPr="001122C6">
              <w:rPr>
                <w:rFonts w:ascii="Verdana" w:hAnsi="Verdana"/>
                <w:b/>
                <w:bCs/>
              </w:rPr>
              <w:t>Empowerment</w:t>
            </w:r>
          </w:p>
        </w:tc>
        <w:tc>
          <w:tcPr>
            <w:tcW w:w="4394" w:type="dxa"/>
            <w:vAlign w:val="center"/>
          </w:tcPr>
          <w:p w14:paraId="671A5603" w14:textId="77777777" w:rsidR="00CF0BD9" w:rsidRPr="0025749B" w:rsidRDefault="00CF0BD9" w:rsidP="00CF0BD9">
            <w:pPr>
              <w:rPr>
                <w:rFonts w:ascii="Verdana" w:hAnsi="Verdana"/>
              </w:rPr>
            </w:pPr>
            <w:r w:rsidRPr="0025749B">
              <w:rPr>
                <w:rFonts w:ascii="Verdana" w:hAnsi="Verdana"/>
              </w:rPr>
              <w:t>Focussing on strengths and having control over life.</w:t>
            </w:r>
          </w:p>
        </w:tc>
        <w:tc>
          <w:tcPr>
            <w:tcW w:w="5442" w:type="dxa"/>
            <w:vAlign w:val="center"/>
          </w:tcPr>
          <w:p w14:paraId="78629950" w14:textId="70BED78F" w:rsidR="00CF0BD9" w:rsidRPr="000032BA" w:rsidRDefault="00CF0BD9">
            <w:pPr>
              <w:pStyle w:val="ListParagraph"/>
              <w:numPr>
                <w:ilvl w:val="0"/>
                <w:numId w:val="6"/>
              </w:numPr>
              <w:rPr>
                <w:rFonts w:ascii="Verdana" w:hAnsi="Verdana"/>
              </w:rPr>
            </w:pPr>
            <w:r>
              <w:rPr>
                <w:rFonts w:ascii="Verdana" w:hAnsi="Verdana"/>
              </w:rPr>
              <w:t>Confidence in decision-making</w:t>
            </w:r>
          </w:p>
          <w:p w14:paraId="79A0854D" w14:textId="77777777" w:rsidR="00CF0BD9" w:rsidRPr="000032BA" w:rsidRDefault="00CF0BD9">
            <w:pPr>
              <w:pStyle w:val="ListParagraph"/>
              <w:numPr>
                <w:ilvl w:val="0"/>
                <w:numId w:val="6"/>
              </w:numPr>
              <w:rPr>
                <w:rFonts w:ascii="Verdana" w:hAnsi="Verdana"/>
              </w:rPr>
            </w:pPr>
            <w:r w:rsidRPr="000032BA">
              <w:rPr>
                <w:rFonts w:ascii="Verdana" w:hAnsi="Verdana"/>
              </w:rPr>
              <w:t>Personal responsibility</w:t>
            </w:r>
          </w:p>
          <w:p w14:paraId="1E26C2E7" w14:textId="77777777" w:rsidR="00CF0BD9" w:rsidRDefault="00CF0BD9">
            <w:pPr>
              <w:pStyle w:val="ListParagraph"/>
              <w:numPr>
                <w:ilvl w:val="0"/>
                <w:numId w:val="6"/>
              </w:numPr>
              <w:rPr>
                <w:rFonts w:ascii="Verdana" w:hAnsi="Verdana"/>
              </w:rPr>
            </w:pPr>
            <w:r w:rsidRPr="000032BA">
              <w:rPr>
                <w:rFonts w:ascii="Verdana" w:hAnsi="Verdana"/>
              </w:rPr>
              <w:t>Self-management</w:t>
            </w:r>
          </w:p>
          <w:p w14:paraId="500FC8FF" w14:textId="77777777" w:rsidR="00CF0BD9" w:rsidRPr="0025749B" w:rsidRDefault="00CF0BD9" w:rsidP="00CF0BD9">
            <w:pPr>
              <w:pStyle w:val="ListParagraph"/>
              <w:rPr>
                <w:rFonts w:ascii="Verdana" w:hAnsi="Verdana"/>
              </w:rPr>
            </w:pPr>
          </w:p>
        </w:tc>
      </w:tr>
    </w:tbl>
    <w:p w14:paraId="62844DBD" w14:textId="20AE2E83" w:rsidR="008D07E6" w:rsidRPr="009C7DA1" w:rsidRDefault="009C7DA1" w:rsidP="00D04AEF">
      <w:pPr>
        <w:rPr>
          <w:rFonts w:ascii="Verdana" w:hAnsi="Verdana"/>
        </w:rPr>
      </w:pPr>
      <w:r w:rsidRPr="0025749B">
        <w:rPr>
          <w:rFonts w:ascii="Verdana" w:hAnsi="Verdana"/>
        </w:rPr>
        <w:t xml:space="preserve">The CHIME framework </w:t>
      </w:r>
      <w:r>
        <w:rPr>
          <w:rFonts w:ascii="Verdana" w:hAnsi="Verdana"/>
        </w:rPr>
        <w:t>is</w:t>
      </w:r>
      <w:r w:rsidRPr="0025749B">
        <w:rPr>
          <w:rFonts w:ascii="Verdana" w:hAnsi="Verdana"/>
        </w:rPr>
        <w:t xml:space="preserve"> an evidence-based model of personal recovery in mental health</w:t>
      </w:r>
      <w:r>
        <w:rPr>
          <w:rFonts w:ascii="Verdana" w:hAnsi="Verdana"/>
        </w:rPr>
        <w:t xml:space="preserve"> which</w:t>
      </w:r>
      <w:r w:rsidRPr="0025749B">
        <w:rPr>
          <w:rFonts w:ascii="Verdana" w:hAnsi="Verdana"/>
        </w:rPr>
        <w:t xml:space="preserve"> highlights five key principles: Connections, Hope, Identity, Meaning, and Empowerment. </w:t>
      </w:r>
      <w:r>
        <w:rPr>
          <w:rFonts w:ascii="Verdana" w:hAnsi="Verdana"/>
        </w:rPr>
        <w:t>Below is</w:t>
      </w:r>
      <w:r w:rsidRPr="0025749B">
        <w:rPr>
          <w:rFonts w:ascii="Verdana" w:hAnsi="Verdana"/>
        </w:rPr>
        <w:t xml:space="preserve"> table outlining the CHIME framework and how this may show up in real life. </w:t>
      </w:r>
    </w:p>
    <w:p w14:paraId="19C8B1FA" w14:textId="77777777" w:rsidR="001F3CCE" w:rsidRDefault="001F3CCE" w:rsidP="34B3D52C">
      <w:pPr>
        <w:rPr>
          <w:rFonts w:ascii="Verdana" w:hAnsi="Verdana"/>
          <w:b/>
          <w:bCs/>
          <w:color w:val="A7358B"/>
          <w:sz w:val="32"/>
          <w:szCs w:val="32"/>
        </w:rPr>
      </w:pPr>
    </w:p>
    <w:p w14:paraId="42CE4CDD" w14:textId="2F81989E" w:rsidR="00A82008" w:rsidRPr="00550583" w:rsidRDefault="00DE1A1E" w:rsidP="34B3D52C">
      <w:r w:rsidRPr="34B3D52C">
        <w:rPr>
          <w:rFonts w:ascii="Verdana" w:hAnsi="Verdana"/>
          <w:b/>
          <w:bCs/>
          <w:color w:val="A7358B"/>
          <w:sz w:val="32"/>
          <w:szCs w:val="32"/>
        </w:rPr>
        <w:lastRenderedPageBreak/>
        <w:t xml:space="preserve">Activity </w:t>
      </w:r>
      <w:r w:rsidR="006D109B" w:rsidRPr="34B3D52C">
        <w:rPr>
          <w:rFonts w:ascii="Verdana" w:hAnsi="Verdana"/>
          <w:b/>
          <w:bCs/>
          <w:color w:val="A7358B"/>
          <w:sz w:val="32"/>
          <w:szCs w:val="32"/>
        </w:rPr>
        <w:t>two</w:t>
      </w:r>
      <w:r w:rsidR="00A82008" w:rsidRPr="34B3D52C">
        <w:rPr>
          <w:rFonts w:ascii="Verdana" w:hAnsi="Verdana"/>
          <w:b/>
          <w:bCs/>
          <w:color w:val="A7358B"/>
          <w:sz w:val="32"/>
          <w:szCs w:val="32"/>
        </w:rPr>
        <w:t xml:space="preserve">: Using CHIME in practice </w:t>
      </w:r>
    </w:p>
    <w:p w14:paraId="289BD7AE" w14:textId="14E4F26F" w:rsidR="00D04AEF" w:rsidRDefault="00A82008" w:rsidP="00A82008">
      <w:pPr>
        <w:rPr>
          <w:rFonts w:ascii="Verdana" w:hAnsi="Verdana"/>
        </w:rPr>
      </w:pPr>
      <w:r>
        <w:rPr>
          <w:rFonts w:ascii="Verdana" w:hAnsi="Verdana"/>
        </w:rPr>
        <w:t>Reflect on ways you may use the CHIME framework in real life contexts:</w:t>
      </w:r>
    </w:p>
    <w:tbl>
      <w:tblPr>
        <w:tblStyle w:val="TableGrid"/>
        <w:tblW w:w="0" w:type="auto"/>
        <w:tblLook w:val="04A0" w:firstRow="1" w:lastRow="0" w:firstColumn="1" w:lastColumn="0" w:noHBand="0" w:noVBand="1"/>
      </w:tblPr>
      <w:tblGrid>
        <w:gridCol w:w="4316"/>
        <w:gridCol w:w="4317"/>
        <w:gridCol w:w="4317"/>
      </w:tblGrid>
      <w:tr w:rsidR="00A82008" w14:paraId="65AD12EE" w14:textId="77777777" w:rsidTr="00A82008">
        <w:trPr>
          <w:trHeight w:val="502"/>
        </w:trPr>
        <w:tc>
          <w:tcPr>
            <w:tcW w:w="4316" w:type="dxa"/>
            <w:vAlign w:val="center"/>
          </w:tcPr>
          <w:p w14:paraId="4A46E89B" w14:textId="77336BA5" w:rsidR="00A82008" w:rsidRPr="00590D5B" w:rsidRDefault="00A82008" w:rsidP="00590D5B">
            <w:pPr>
              <w:rPr>
                <w:rFonts w:ascii="Verdana" w:hAnsi="Verdana"/>
                <w:b/>
                <w:bCs/>
              </w:rPr>
            </w:pPr>
            <w:r w:rsidRPr="00590D5B">
              <w:rPr>
                <w:rFonts w:ascii="Verdana" w:hAnsi="Verdana"/>
                <w:b/>
                <w:bCs/>
              </w:rPr>
              <w:t>Personal life</w:t>
            </w:r>
          </w:p>
        </w:tc>
        <w:tc>
          <w:tcPr>
            <w:tcW w:w="4317" w:type="dxa"/>
            <w:vAlign w:val="center"/>
          </w:tcPr>
          <w:p w14:paraId="1D566597" w14:textId="32BED4DE" w:rsidR="00A82008" w:rsidRPr="00590D5B" w:rsidRDefault="00A82008" w:rsidP="00590D5B">
            <w:pPr>
              <w:rPr>
                <w:rFonts w:ascii="Verdana" w:hAnsi="Verdana"/>
                <w:b/>
                <w:bCs/>
              </w:rPr>
            </w:pPr>
            <w:r w:rsidRPr="00590D5B">
              <w:rPr>
                <w:rFonts w:ascii="Verdana" w:hAnsi="Verdana"/>
                <w:b/>
                <w:bCs/>
              </w:rPr>
              <w:t>Workplace</w:t>
            </w:r>
          </w:p>
        </w:tc>
        <w:tc>
          <w:tcPr>
            <w:tcW w:w="4317" w:type="dxa"/>
            <w:vAlign w:val="center"/>
          </w:tcPr>
          <w:p w14:paraId="16841F2F" w14:textId="6D620AD9" w:rsidR="00A82008" w:rsidRPr="00590D5B" w:rsidRDefault="00A82008" w:rsidP="00590D5B">
            <w:pPr>
              <w:rPr>
                <w:rFonts w:ascii="Verdana" w:hAnsi="Verdana"/>
                <w:b/>
                <w:bCs/>
              </w:rPr>
            </w:pPr>
            <w:r w:rsidRPr="00590D5B">
              <w:rPr>
                <w:rFonts w:ascii="Verdana" w:hAnsi="Verdana"/>
                <w:b/>
                <w:bCs/>
              </w:rPr>
              <w:t>Peer support</w:t>
            </w:r>
          </w:p>
        </w:tc>
      </w:tr>
      <w:tr w:rsidR="00A82008" w14:paraId="770F9013" w14:textId="77777777" w:rsidTr="00EC71ED">
        <w:trPr>
          <w:trHeight w:val="4520"/>
        </w:trPr>
        <w:tc>
          <w:tcPr>
            <w:tcW w:w="4316" w:type="dxa"/>
          </w:tcPr>
          <w:p w14:paraId="41EC62EA" w14:textId="77777777" w:rsidR="00A82008" w:rsidRDefault="00A82008" w:rsidP="00A82008">
            <w:pPr>
              <w:rPr>
                <w:rFonts w:ascii="Verdana" w:hAnsi="Verdana"/>
              </w:rPr>
            </w:pPr>
          </w:p>
          <w:p w14:paraId="7B1C6355" w14:textId="77777777" w:rsidR="00DF08A2" w:rsidRDefault="00DF08A2" w:rsidP="00A82008">
            <w:pPr>
              <w:rPr>
                <w:rFonts w:ascii="Verdana" w:hAnsi="Verdana"/>
              </w:rPr>
            </w:pPr>
          </w:p>
          <w:p w14:paraId="3E9F34FC" w14:textId="77777777" w:rsidR="00DF08A2" w:rsidRDefault="00DF08A2" w:rsidP="00A82008">
            <w:pPr>
              <w:rPr>
                <w:rFonts w:ascii="Verdana" w:hAnsi="Verdana"/>
              </w:rPr>
            </w:pPr>
          </w:p>
          <w:p w14:paraId="7CF789C0" w14:textId="77777777" w:rsidR="00DF08A2" w:rsidRDefault="00DF08A2" w:rsidP="00A82008">
            <w:pPr>
              <w:rPr>
                <w:rFonts w:ascii="Verdana" w:hAnsi="Verdana"/>
              </w:rPr>
            </w:pPr>
          </w:p>
          <w:p w14:paraId="41131049" w14:textId="77777777" w:rsidR="00DF08A2" w:rsidRDefault="00DF08A2" w:rsidP="00A82008">
            <w:pPr>
              <w:rPr>
                <w:rFonts w:ascii="Verdana" w:hAnsi="Verdana"/>
              </w:rPr>
            </w:pPr>
          </w:p>
          <w:p w14:paraId="15D0299B" w14:textId="77777777" w:rsidR="00DF08A2" w:rsidRDefault="00DF08A2" w:rsidP="00A82008">
            <w:pPr>
              <w:rPr>
                <w:rFonts w:ascii="Verdana" w:hAnsi="Verdana"/>
              </w:rPr>
            </w:pPr>
          </w:p>
          <w:p w14:paraId="329C94DF" w14:textId="77777777" w:rsidR="00DF08A2" w:rsidRDefault="00DF08A2" w:rsidP="00A82008">
            <w:pPr>
              <w:rPr>
                <w:rFonts w:ascii="Verdana" w:hAnsi="Verdana"/>
              </w:rPr>
            </w:pPr>
          </w:p>
          <w:p w14:paraId="1C2E5A86" w14:textId="77777777" w:rsidR="00DF08A2" w:rsidRDefault="00DF08A2" w:rsidP="00A82008">
            <w:pPr>
              <w:rPr>
                <w:rFonts w:ascii="Verdana" w:hAnsi="Verdana"/>
              </w:rPr>
            </w:pPr>
          </w:p>
          <w:p w14:paraId="54C6C814" w14:textId="77777777" w:rsidR="00DF08A2" w:rsidRDefault="00DF08A2" w:rsidP="00A82008">
            <w:pPr>
              <w:rPr>
                <w:rFonts w:ascii="Verdana" w:hAnsi="Verdana"/>
              </w:rPr>
            </w:pPr>
          </w:p>
          <w:p w14:paraId="556D2757" w14:textId="77777777" w:rsidR="00DF08A2" w:rsidRDefault="00DF08A2" w:rsidP="00A82008">
            <w:pPr>
              <w:rPr>
                <w:rFonts w:ascii="Verdana" w:hAnsi="Verdana"/>
              </w:rPr>
            </w:pPr>
          </w:p>
          <w:p w14:paraId="0D3A3724" w14:textId="77777777" w:rsidR="00DF08A2" w:rsidRDefault="00DF08A2" w:rsidP="00A82008">
            <w:pPr>
              <w:rPr>
                <w:rFonts w:ascii="Verdana" w:hAnsi="Verdana"/>
              </w:rPr>
            </w:pPr>
          </w:p>
          <w:p w14:paraId="06D9FD28" w14:textId="77777777" w:rsidR="00DF08A2" w:rsidRDefault="00DF08A2" w:rsidP="00A82008">
            <w:pPr>
              <w:rPr>
                <w:rFonts w:ascii="Verdana" w:hAnsi="Verdana"/>
              </w:rPr>
            </w:pPr>
          </w:p>
          <w:p w14:paraId="4D90123D" w14:textId="77777777" w:rsidR="00DF08A2" w:rsidRDefault="00DF08A2" w:rsidP="00A82008">
            <w:pPr>
              <w:rPr>
                <w:rFonts w:ascii="Verdana" w:hAnsi="Verdana"/>
              </w:rPr>
            </w:pPr>
          </w:p>
          <w:p w14:paraId="699E9D38" w14:textId="77777777" w:rsidR="00DF08A2" w:rsidRDefault="00DF08A2" w:rsidP="00A82008">
            <w:pPr>
              <w:rPr>
                <w:rFonts w:ascii="Verdana" w:hAnsi="Verdana"/>
              </w:rPr>
            </w:pPr>
          </w:p>
          <w:p w14:paraId="457CD035" w14:textId="77777777" w:rsidR="00DF08A2" w:rsidRDefault="00DF08A2" w:rsidP="00A82008">
            <w:pPr>
              <w:rPr>
                <w:rFonts w:ascii="Verdana" w:hAnsi="Verdana"/>
              </w:rPr>
            </w:pPr>
          </w:p>
          <w:p w14:paraId="4C588B59" w14:textId="77777777" w:rsidR="00DF08A2" w:rsidRDefault="00DF08A2" w:rsidP="00A82008">
            <w:pPr>
              <w:rPr>
                <w:rFonts w:ascii="Verdana" w:hAnsi="Verdana"/>
              </w:rPr>
            </w:pPr>
          </w:p>
        </w:tc>
        <w:tc>
          <w:tcPr>
            <w:tcW w:w="4317" w:type="dxa"/>
          </w:tcPr>
          <w:p w14:paraId="7297F9B5" w14:textId="77777777" w:rsidR="00A82008" w:rsidRDefault="00A82008" w:rsidP="00A82008">
            <w:pPr>
              <w:rPr>
                <w:rFonts w:ascii="Verdana" w:hAnsi="Verdana"/>
              </w:rPr>
            </w:pPr>
          </w:p>
          <w:p w14:paraId="5F7AF8DA" w14:textId="77777777" w:rsidR="00A82008" w:rsidRDefault="00A82008" w:rsidP="00A82008">
            <w:pPr>
              <w:rPr>
                <w:rFonts w:ascii="Verdana" w:hAnsi="Verdana"/>
              </w:rPr>
            </w:pPr>
          </w:p>
          <w:p w14:paraId="06F13D50" w14:textId="77777777" w:rsidR="00A82008" w:rsidRDefault="00A82008" w:rsidP="00A82008">
            <w:pPr>
              <w:rPr>
                <w:rFonts w:ascii="Verdana" w:hAnsi="Verdana"/>
              </w:rPr>
            </w:pPr>
          </w:p>
          <w:p w14:paraId="2EC22843" w14:textId="77777777" w:rsidR="00A82008" w:rsidRDefault="00A82008" w:rsidP="00A82008">
            <w:pPr>
              <w:rPr>
                <w:rFonts w:ascii="Verdana" w:hAnsi="Verdana"/>
              </w:rPr>
            </w:pPr>
          </w:p>
          <w:p w14:paraId="3BBD8ED6" w14:textId="77777777" w:rsidR="00A82008" w:rsidRDefault="00A82008" w:rsidP="00A82008">
            <w:pPr>
              <w:rPr>
                <w:rFonts w:ascii="Verdana" w:hAnsi="Verdana"/>
              </w:rPr>
            </w:pPr>
          </w:p>
          <w:p w14:paraId="6ED35BE3" w14:textId="77777777" w:rsidR="00A82008" w:rsidRDefault="00A82008" w:rsidP="00A82008">
            <w:pPr>
              <w:rPr>
                <w:rFonts w:ascii="Verdana" w:hAnsi="Verdana"/>
              </w:rPr>
            </w:pPr>
          </w:p>
          <w:p w14:paraId="67F7643F" w14:textId="77777777" w:rsidR="00A82008" w:rsidRDefault="00A82008" w:rsidP="00A82008">
            <w:pPr>
              <w:rPr>
                <w:rFonts w:ascii="Verdana" w:hAnsi="Verdana"/>
              </w:rPr>
            </w:pPr>
          </w:p>
          <w:p w14:paraId="26E40DFD" w14:textId="77777777" w:rsidR="00A82008" w:rsidRDefault="00A82008" w:rsidP="00A82008">
            <w:pPr>
              <w:rPr>
                <w:rFonts w:ascii="Verdana" w:hAnsi="Verdana"/>
              </w:rPr>
            </w:pPr>
          </w:p>
          <w:p w14:paraId="1D9895EB" w14:textId="77777777" w:rsidR="00A82008" w:rsidRDefault="00A82008" w:rsidP="00A82008">
            <w:pPr>
              <w:rPr>
                <w:rFonts w:ascii="Verdana" w:hAnsi="Verdana"/>
              </w:rPr>
            </w:pPr>
          </w:p>
          <w:p w14:paraId="2821DE5B" w14:textId="77777777" w:rsidR="00A82008" w:rsidRDefault="00A82008" w:rsidP="00A82008">
            <w:pPr>
              <w:rPr>
                <w:rFonts w:ascii="Verdana" w:hAnsi="Verdana"/>
              </w:rPr>
            </w:pPr>
          </w:p>
          <w:p w14:paraId="06522A24" w14:textId="77777777" w:rsidR="00A82008" w:rsidRDefault="00A82008" w:rsidP="00A82008">
            <w:pPr>
              <w:rPr>
                <w:rFonts w:ascii="Verdana" w:hAnsi="Verdana"/>
              </w:rPr>
            </w:pPr>
          </w:p>
          <w:p w14:paraId="7BE6B383" w14:textId="77777777" w:rsidR="00A82008" w:rsidRDefault="00A82008" w:rsidP="00A82008">
            <w:pPr>
              <w:rPr>
                <w:rFonts w:ascii="Verdana" w:hAnsi="Verdana"/>
              </w:rPr>
            </w:pPr>
          </w:p>
        </w:tc>
        <w:tc>
          <w:tcPr>
            <w:tcW w:w="4317" w:type="dxa"/>
          </w:tcPr>
          <w:p w14:paraId="5C81B527" w14:textId="77777777" w:rsidR="00A82008" w:rsidRDefault="00A82008" w:rsidP="00A82008">
            <w:pPr>
              <w:rPr>
                <w:rFonts w:ascii="Verdana" w:hAnsi="Verdana"/>
              </w:rPr>
            </w:pPr>
          </w:p>
        </w:tc>
      </w:tr>
    </w:tbl>
    <w:p w14:paraId="5E467F70" w14:textId="77777777" w:rsidR="009B349F" w:rsidRDefault="009B349F" w:rsidP="007E566D">
      <w:pPr>
        <w:rPr>
          <w:rFonts w:ascii="Verdana" w:hAnsi="Verdana"/>
          <w:b/>
          <w:bCs/>
          <w:color w:val="3D6681"/>
          <w:sz w:val="28"/>
          <w:szCs w:val="28"/>
        </w:rPr>
      </w:pPr>
    </w:p>
    <w:p w14:paraId="2028BBAA" w14:textId="42DAC864" w:rsidR="007E566D" w:rsidRPr="006D109B" w:rsidRDefault="007E566D" w:rsidP="007E566D">
      <w:pPr>
        <w:rPr>
          <w:rFonts w:ascii="Verdana" w:hAnsi="Verdana"/>
          <w:b/>
          <w:bCs/>
          <w:color w:val="3D6681"/>
          <w:sz w:val="28"/>
          <w:szCs w:val="28"/>
        </w:rPr>
      </w:pPr>
      <w:r w:rsidRPr="006D109B">
        <w:rPr>
          <w:rFonts w:ascii="Verdana" w:hAnsi="Verdana"/>
          <w:b/>
          <w:bCs/>
          <w:color w:val="3D6681"/>
          <w:sz w:val="28"/>
          <w:szCs w:val="28"/>
        </w:rPr>
        <w:t xml:space="preserve">Strengths-based approach </w:t>
      </w:r>
    </w:p>
    <w:p w14:paraId="6E792EAC" w14:textId="77777777" w:rsidR="005C1859" w:rsidRDefault="007E566D" w:rsidP="007E566D">
      <w:pPr>
        <w:rPr>
          <w:rFonts w:ascii="Verdana" w:hAnsi="Verdana"/>
        </w:rPr>
      </w:pPr>
      <w:r w:rsidRPr="00BB5DF3">
        <w:rPr>
          <w:rFonts w:ascii="Verdana" w:hAnsi="Verdana"/>
        </w:rPr>
        <w:t>A strengths-based approach is all about starting with what’s strong, not what’s wrong.</w:t>
      </w:r>
      <w:r>
        <w:rPr>
          <w:rFonts w:ascii="Verdana" w:hAnsi="Verdana"/>
        </w:rPr>
        <w:t xml:space="preserve"> W</w:t>
      </w:r>
      <w:r w:rsidRPr="00BB5DF3">
        <w:rPr>
          <w:rFonts w:ascii="Verdana" w:hAnsi="Verdana"/>
        </w:rPr>
        <w:t>e look at each person’s unique abilities, values, and experiences. This matters in mental health because people often get used to telling an “illness story”</w:t>
      </w:r>
      <w:r>
        <w:rPr>
          <w:rFonts w:ascii="Verdana" w:hAnsi="Verdana"/>
        </w:rPr>
        <w:t xml:space="preserve">, </w:t>
      </w:r>
      <w:r w:rsidRPr="00BB5DF3">
        <w:rPr>
          <w:rFonts w:ascii="Verdana" w:hAnsi="Verdana"/>
        </w:rPr>
        <w:t>being asked again and again about what’s wrong. While that’s understandable in services, it can unintentionally reinforce a negative identity.</w:t>
      </w:r>
    </w:p>
    <w:p w14:paraId="213F2B27" w14:textId="3A00799E" w:rsidR="00ED4E7F" w:rsidRPr="00BB5DF3" w:rsidRDefault="007E566D" w:rsidP="007E566D">
      <w:pPr>
        <w:rPr>
          <w:rFonts w:ascii="Verdana" w:hAnsi="Verdana"/>
        </w:rPr>
      </w:pPr>
      <w:r w:rsidRPr="00BB5DF3">
        <w:rPr>
          <w:rFonts w:ascii="Verdana" w:hAnsi="Verdana"/>
        </w:rPr>
        <w:t>By focusing on strengths, peer support helps people:</w:t>
      </w:r>
    </w:p>
    <w:p w14:paraId="14E791F4" w14:textId="07E3AB78" w:rsidR="007E566D" w:rsidRPr="005C1859" w:rsidRDefault="007E566D">
      <w:pPr>
        <w:pStyle w:val="ListParagraph"/>
        <w:numPr>
          <w:ilvl w:val="0"/>
          <w:numId w:val="8"/>
        </w:numPr>
        <w:spacing w:line="360" w:lineRule="auto"/>
        <w:rPr>
          <w:rFonts w:ascii="Verdana" w:hAnsi="Verdana"/>
        </w:rPr>
      </w:pPr>
      <w:r w:rsidRPr="005C1859">
        <w:rPr>
          <w:rFonts w:ascii="Verdana" w:hAnsi="Verdana"/>
          <w:b/>
          <w:bCs/>
        </w:rPr>
        <w:lastRenderedPageBreak/>
        <w:t>Build hope</w:t>
      </w:r>
      <w:r w:rsidRPr="005C1859">
        <w:rPr>
          <w:rFonts w:ascii="Verdana" w:hAnsi="Verdana"/>
        </w:rPr>
        <w:t xml:space="preserve"> – recognising what you can do sparks confidence and optimism</w:t>
      </w:r>
    </w:p>
    <w:p w14:paraId="12D70533" w14:textId="06469F73" w:rsidR="007E566D" w:rsidRPr="005C1859" w:rsidRDefault="007E566D">
      <w:pPr>
        <w:pStyle w:val="ListParagraph"/>
        <w:numPr>
          <w:ilvl w:val="0"/>
          <w:numId w:val="8"/>
        </w:numPr>
        <w:spacing w:line="360" w:lineRule="auto"/>
        <w:rPr>
          <w:rFonts w:ascii="Verdana" w:hAnsi="Verdana"/>
        </w:rPr>
      </w:pPr>
      <w:r w:rsidRPr="005C1859">
        <w:rPr>
          <w:rFonts w:ascii="Verdana" w:hAnsi="Verdana"/>
          <w:b/>
          <w:bCs/>
        </w:rPr>
        <w:t>Feel empowered</w:t>
      </w:r>
      <w:r w:rsidRPr="005C1859">
        <w:rPr>
          <w:rFonts w:ascii="Verdana" w:hAnsi="Verdana"/>
        </w:rPr>
        <w:t xml:space="preserve"> – shifting the focus from deficits to abilities gives people more control</w:t>
      </w:r>
    </w:p>
    <w:p w14:paraId="5DEF3AE9" w14:textId="53275F55" w:rsidR="007E566D" w:rsidRPr="005C1859" w:rsidRDefault="007E566D">
      <w:pPr>
        <w:pStyle w:val="ListParagraph"/>
        <w:numPr>
          <w:ilvl w:val="0"/>
          <w:numId w:val="8"/>
        </w:numPr>
        <w:spacing w:line="360" w:lineRule="auto"/>
        <w:rPr>
          <w:rFonts w:ascii="Verdana" w:hAnsi="Verdana"/>
        </w:rPr>
      </w:pPr>
      <w:r w:rsidRPr="005C1859">
        <w:rPr>
          <w:rFonts w:ascii="Verdana" w:hAnsi="Verdana"/>
          <w:b/>
          <w:bCs/>
        </w:rPr>
        <w:t>Grow resilience</w:t>
      </w:r>
      <w:r w:rsidRPr="005C1859">
        <w:rPr>
          <w:rFonts w:ascii="Verdana" w:hAnsi="Verdana"/>
        </w:rPr>
        <w:t xml:space="preserve"> – knowing your strengths makes it easier to bounce back from challenges</w:t>
      </w:r>
    </w:p>
    <w:p w14:paraId="3DB3DE20" w14:textId="378CF1A6" w:rsidR="007E566D" w:rsidRPr="005C1859" w:rsidRDefault="007E566D">
      <w:pPr>
        <w:pStyle w:val="ListParagraph"/>
        <w:numPr>
          <w:ilvl w:val="0"/>
          <w:numId w:val="8"/>
        </w:numPr>
        <w:spacing w:line="360" w:lineRule="auto"/>
        <w:rPr>
          <w:rFonts w:ascii="Verdana" w:hAnsi="Verdana"/>
        </w:rPr>
      </w:pPr>
      <w:r w:rsidRPr="005C1859">
        <w:rPr>
          <w:rFonts w:ascii="Verdana" w:hAnsi="Verdana"/>
          <w:b/>
          <w:bCs/>
        </w:rPr>
        <w:t>Celebrate uniqueness</w:t>
      </w:r>
      <w:r w:rsidRPr="005C1859">
        <w:rPr>
          <w:rFonts w:ascii="Verdana" w:hAnsi="Verdana"/>
        </w:rPr>
        <w:t xml:space="preserve"> – seeing people as individuals with goals and dreams, not just problems</w:t>
      </w:r>
    </w:p>
    <w:p w14:paraId="385D5787" w14:textId="51FFF6BD" w:rsidR="007E566D" w:rsidRPr="00BB5DF3" w:rsidRDefault="007E566D" w:rsidP="007E566D">
      <w:pPr>
        <w:rPr>
          <w:rFonts w:ascii="Verdana" w:hAnsi="Verdana"/>
        </w:rPr>
      </w:pPr>
      <w:r w:rsidRPr="00BB5DF3">
        <w:rPr>
          <w:rFonts w:ascii="Verdana" w:hAnsi="Verdana"/>
        </w:rPr>
        <w:t xml:space="preserve">Peer </w:t>
      </w:r>
      <w:r w:rsidR="00AE5E23">
        <w:rPr>
          <w:rFonts w:ascii="Verdana" w:hAnsi="Verdana"/>
        </w:rPr>
        <w:t xml:space="preserve">workers </w:t>
      </w:r>
      <w:r w:rsidRPr="00BB5DF3">
        <w:rPr>
          <w:rFonts w:ascii="Verdana" w:hAnsi="Verdana"/>
        </w:rPr>
        <w:t xml:space="preserve">can encourage this by asking simple, positive questions like: What helped you get this far? What brings you joy? What do others appreciate about you? These conversations help people </w:t>
      </w:r>
      <w:r>
        <w:rPr>
          <w:rFonts w:ascii="Verdana" w:hAnsi="Verdana"/>
        </w:rPr>
        <w:t>reclaim</w:t>
      </w:r>
      <w:r w:rsidRPr="00BB5DF3">
        <w:rPr>
          <w:rFonts w:ascii="Verdana" w:hAnsi="Verdana"/>
        </w:rPr>
        <w:t xml:space="preserve"> their story, </w:t>
      </w:r>
      <w:r>
        <w:rPr>
          <w:rFonts w:ascii="Verdana" w:hAnsi="Verdana"/>
        </w:rPr>
        <w:t xml:space="preserve">by </w:t>
      </w:r>
      <w:r w:rsidRPr="00BB5DF3">
        <w:rPr>
          <w:rFonts w:ascii="Verdana" w:hAnsi="Verdana"/>
        </w:rPr>
        <w:t>highlighting wellness</w:t>
      </w:r>
      <w:r>
        <w:rPr>
          <w:rFonts w:ascii="Verdana" w:hAnsi="Verdana"/>
        </w:rPr>
        <w:t xml:space="preserve"> </w:t>
      </w:r>
      <w:r w:rsidRPr="00BB5DF3">
        <w:rPr>
          <w:rFonts w:ascii="Verdana" w:hAnsi="Verdana"/>
        </w:rPr>
        <w:t>and strengths rather than being defined by illness</w:t>
      </w:r>
      <w:r>
        <w:rPr>
          <w:rFonts w:ascii="Verdana" w:hAnsi="Verdana"/>
        </w:rPr>
        <w:t>.</w:t>
      </w:r>
    </w:p>
    <w:p w14:paraId="0117A7C8" w14:textId="6A700BBF" w:rsidR="00825373" w:rsidRPr="00825373" w:rsidRDefault="00EC71ED" w:rsidP="00825373">
      <w:pPr>
        <w:rPr>
          <w:rFonts w:ascii="Verdana" w:hAnsi="Verdana"/>
        </w:rPr>
      </w:pPr>
      <w:r w:rsidRPr="00521C73">
        <w:rPr>
          <w:rFonts w:ascii="Verdana" w:hAnsi="Verdana"/>
          <w:noProof/>
        </w:rPr>
        <mc:AlternateContent>
          <mc:Choice Requires="wps">
            <w:drawing>
              <wp:anchor distT="0" distB="0" distL="114300" distR="114300" simplePos="0" relativeHeight="251658246" behindDoc="0" locked="0" layoutInCell="1" allowOverlap="1" wp14:anchorId="1301F927" wp14:editId="50152D25">
                <wp:simplePos x="0" y="0"/>
                <wp:positionH relativeFrom="margin">
                  <wp:posOffset>-57151</wp:posOffset>
                </wp:positionH>
                <wp:positionV relativeFrom="paragraph">
                  <wp:posOffset>125036</wp:posOffset>
                </wp:positionV>
                <wp:extent cx="8369877" cy="1879023"/>
                <wp:effectExtent l="19050" t="19050" r="12700" b="26035"/>
                <wp:wrapNone/>
                <wp:docPr id="1547036578" name="Rectangle 1"/>
                <wp:cNvGraphicFramePr/>
                <a:graphic xmlns:a="http://schemas.openxmlformats.org/drawingml/2006/main">
                  <a:graphicData uri="http://schemas.microsoft.com/office/word/2010/wordprocessingShape">
                    <wps:wsp>
                      <wps:cNvSpPr/>
                      <wps:spPr>
                        <a:xfrm>
                          <a:off x="0" y="0"/>
                          <a:ext cx="8369877" cy="1879023"/>
                        </a:xfrm>
                        <a:prstGeom prst="rect">
                          <a:avLst/>
                        </a:prstGeom>
                        <a:noFill/>
                        <a:ln w="28575">
                          <a:solidFill>
                            <a:srgbClr val="A7358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rect id="Rectangle 1" style="position:absolute;margin-left:-4.5pt;margin-top:9.85pt;width:659.05pt;height:147.9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a7358b" strokeweight="2.25pt" w14:anchorId="3BC93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9oigIAAGoFAAAOAAAAZHJzL2Uyb0RvYy54bWysVEtv2zAMvg/YfxB0X22nTZMGdYqsRYcB&#10;xVqsHXpWZCk2IIsapbz260fJjhN0xQ7DLrJkkh/Jj4/rm11r2Eahb8CWvDjLOVNWQtXYVcl/vNx/&#10;mnLmg7CVMGBVyffK85v5xw/XWzdTI6jBVAoZgVg/27qS1yG4WZZ5WatW+DNwypJQA7Yi0BNXWYVi&#10;S+ityUZ5fpltASuHIJX39PeuE/J5wtdayfCotVeBmZJTbCGdmM5lPLP5tZitULi6kX0Y4h+iaEVj&#10;yekAdSeCYGts/oBqG4ngQYczCW0GWjdSpRwomyJ/k81zLZxKuRA53g00+f8HK79tnt0TEg1b52ee&#10;rjGLncY2fik+tktk7Qey1C4wST+n55dX08mEM0myYjq5ykfnkc7saO7Qhy8KWhYvJUeqRiJJbB58&#10;6FQPKtGbhfvGmFQRY9m25KPpeDJOFh5MU0Vp1PO4Wt4aZBtBRV1MzsfTz73jEzUKw1iK5phWuoW9&#10;URHD2O9Ks6aiREadh9hxaoAVUiobik5Ui0p13opxnqemIfjUo9Ei5ZwAI7KmKAfsHuB97I6BXj+a&#10;qtSwg3H+t8A648EieQYbBuO2sYDvARjKqvfc6R9I6qiJLC2h2j8hQ+jGxTt531AFH4QPTwJpPmiS&#10;aObDIx3aAFUK+htnNeCv9/5HfWpbknK2pXkruf+5Fqg4M18tNfRVcXERBzQ9LsaTET3wVLI8ldh1&#10;ewtU/YK2i5PpGvWDOVw1QvtKq2ERvZJIWEm+Sy4DHh63odsDtFykWiySGg2lE+HBPjsZwSOrsUNf&#10;dq8CXd/GgSbgGxxmU8zedHOnGy0tLNYBdJNa/chrzzcNdGqcfvnEjXH6TlrHFTn/DQAA//8DAFBL&#10;AwQUAAYACAAAACEAQULTxt4AAAAKAQAADwAAAGRycy9kb3ducmV2LnhtbEyPzU7DMBCE70i8g7VI&#10;XFDr/EAhIU6FkDhxSssDbOJtEjVep7HbJm+Pe4Lj7Kxmvim2sxnEhSbXW1YQryMQxI3VPbcKfvZf&#10;qzcQziNrHCyTgoUcbMv7uwJzba9c0WXnWxFC2OWooPN+zKV0TUcG3dqOxME72MmgD3JqpZ7wGsLN&#10;IJMo2kiDPYeGDkf67Kg57s5GQZVUlNpsiZPxdHr6rtEuHp+VenyYP95BeJr93zPc8AM6lIGptmfW&#10;TgwKVlmY4sM9ewVx89Moi0HUCtL4ZQOyLOT/CeUvAAAA//8DAFBLAQItABQABgAIAAAAIQC2gziS&#10;/gAAAOEBAAATAAAAAAAAAAAAAAAAAAAAAABbQ29udGVudF9UeXBlc10ueG1sUEsBAi0AFAAGAAgA&#10;AAAhADj9If/WAAAAlAEAAAsAAAAAAAAAAAAAAAAALwEAAF9yZWxzLy5yZWxzUEsBAi0AFAAGAAgA&#10;AAAhAL/er2iKAgAAagUAAA4AAAAAAAAAAAAAAAAALgIAAGRycy9lMm9Eb2MueG1sUEsBAi0AFAAG&#10;AAgAAAAhAEFC08beAAAACgEAAA8AAAAAAAAAAAAAAAAA5AQAAGRycy9kb3ducmV2LnhtbFBLBQYA&#10;AAAABAAEAPMAAADvBQAAAAA=&#10;">
                <w10:wrap anchorx="margin"/>
              </v:rect>
            </w:pict>
          </mc:Fallback>
        </mc:AlternateContent>
      </w:r>
      <w:r>
        <w:rPr>
          <w:rFonts w:ascii="Verdana" w:hAnsi="Verdana"/>
        </w:rPr>
        <w:br/>
      </w:r>
      <w:r w:rsidR="00E33EF2">
        <w:rPr>
          <w:rFonts w:ascii="Verdana" w:hAnsi="Verdana"/>
        </w:rPr>
        <w:t>How might you take a strengths-based approach in your own peer practice?</w:t>
      </w:r>
    </w:p>
    <w:p w14:paraId="59A0BB99" w14:textId="565E011A" w:rsidR="002F279C" w:rsidRDefault="002F279C" w:rsidP="009F7EC8">
      <w:pPr>
        <w:rPr>
          <w:rFonts w:ascii="Verdana" w:hAnsi="Verdana"/>
        </w:rPr>
      </w:pPr>
    </w:p>
    <w:p w14:paraId="55FEF25C" w14:textId="7048CAF1" w:rsidR="002F279C" w:rsidRDefault="002F279C" w:rsidP="009F7EC8">
      <w:pPr>
        <w:rPr>
          <w:rFonts w:ascii="Verdana" w:hAnsi="Verdana"/>
        </w:rPr>
      </w:pPr>
    </w:p>
    <w:p w14:paraId="37108F61" w14:textId="63B6A526" w:rsidR="002F279C" w:rsidRDefault="002F279C" w:rsidP="009F7EC8">
      <w:pPr>
        <w:rPr>
          <w:rFonts w:ascii="Verdana" w:hAnsi="Verdana"/>
        </w:rPr>
      </w:pPr>
    </w:p>
    <w:p w14:paraId="44F488B1" w14:textId="77777777" w:rsidR="00BE0B27" w:rsidRDefault="00BE0B27" w:rsidP="00EC71ED">
      <w:pPr>
        <w:rPr>
          <w:rFonts w:ascii="Verdana" w:hAnsi="Verdana"/>
          <w:b/>
          <w:bCs/>
          <w:color w:val="3D6681"/>
          <w:sz w:val="28"/>
          <w:szCs w:val="28"/>
        </w:rPr>
      </w:pPr>
    </w:p>
    <w:p w14:paraId="31C2BDDB" w14:textId="77777777" w:rsidR="00BE0B27" w:rsidRDefault="00BE0B27" w:rsidP="00EC71ED">
      <w:pPr>
        <w:rPr>
          <w:rFonts w:ascii="Verdana" w:hAnsi="Verdana"/>
          <w:b/>
          <w:bCs/>
          <w:color w:val="3D6681"/>
          <w:sz w:val="28"/>
          <w:szCs w:val="28"/>
        </w:rPr>
      </w:pPr>
    </w:p>
    <w:p w14:paraId="14AE2EA0" w14:textId="322DB54C" w:rsidR="00883D3B" w:rsidRPr="00BE0B27" w:rsidRDefault="00BE0B27" w:rsidP="00883D3B">
      <w:pPr>
        <w:rPr>
          <w:rFonts w:ascii="Verdana" w:hAnsi="Verdana"/>
          <w:b/>
          <w:bCs/>
          <w:color w:val="3D6681"/>
          <w:sz w:val="28"/>
          <w:szCs w:val="28"/>
        </w:rPr>
      </w:pPr>
      <w:r w:rsidRPr="00CB6E1E">
        <w:rPr>
          <w:rFonts w:ascii="Verdana" w:hAnsi="Verdana"/>
          <w:b/>
          <w:bCs/>
          <w:noProof/>
          <w:color w:val="3D6681"/>
          <w:sz w:val="28"/>
          <w:szCs w:val="28"/>
        </w:rPr>
        <mc:AlternateContent>
          <mc:Choice Requires="wps">
            <w:drawing>
              <wp:anchor distT="0" distB="0" distL="114300" distR="114300" simplePos="0" relativeHeight="251658247" behindDoc="0" locked="0" layoutInCell="1" allowOverlap="1" wp14:anchorId="13F8FA97" wp14:editId="23E3B03A">
                <wp:simplePos x="0" y="0"/>
                <wp:positionH relativeFrom="margin">
                  <wp:posOffset>-91786</wp:posOffset>
                </wp:positionH>
                <wp:positionV relativeFrom="paragraph">
                  <wp:posOffset>311670</wp:posOffset>
                </wp:positionV>
                <wp:extent cx="8403936" cy="1317913"/>
                <wp:effectExtent l="19050" t="19050" r="16510" b="15875"/>
                <wp:wrapNone/>
                <wp:docPr id="1178697640" name="Rectangle 1"/>
                <wp:cNvGraphicFramePr/>
                <a:graphic xmlns:a="http://schemas.openxmlformats.org/drawingml/2006/main">
                  <a:graphicData uri="http://schemas.microsoft.com/office/word/2010/wordprocessingShape">
                    <wps:wsp>
                      <wps:cNvSpPr/>
                      <wps:spPr>
                        <a:xfrm>
                          <a:off x="0" y="0"/>
                          <a:ext cx="8403936" cy="1317913"/>
                        </a:xfrm>
                        <a:prstGeom prst="rect">
                          <a:avLst/>
                        </a:prstGeom>
                        <a:noFill/>
                        <a:ln w="28575">
                          <a:solidFill>
                            <a:srgbClr val="A7358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rect id="Rectangle 1" style="position:absolute;margin-left:-7.25pt;margin-top:24.55pt;width:661.75pt;height:103.7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a7358b" strokeweight="2.25pt" w14:anchorId="1C22CD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8NViwIAAGoFAAAOAAAAZHJzL2Uyb0RvYy54bWysVEtv2zAMvg/YfxB0X23n0aRBnSJr0WFA&#10;sRZrh54VWYoFyKImKXGyXz9KdpygK3YYdpElk/xIfnxc3+wbTXbCeQWmpMVFTokwHCplNiX98XL/&#10;aU6JD8xUTIMRJT0IT2+WHz9ct3YhRlCDroQjCGL8orUlrUOwiyzzvBYN8xdghUGhBNewgE+3ySrH&#10;WkRvdDbK88usBVdZB1x4j3/vOiFdJnwpBQ+PUnoRiC4pxhbS6dK5jme2vGaLjWO2VrwPg/1DFA1T&#10;Bp0OUHcsMLJ16g+oRnEHHmS44NBkIKXiIuWA2RT5m2yea2ZFygXJ8Xagyf8/WP5t92yfHNLQWr/w&#10;eI1Z7KVr4hfjI/tE1mEgS+wD4fhzPsnHV+NLSjjKinExuyrGkc7sZG6dD18ENCReSuqwGokktnvw&#10;oVM9qkRvBu6V1qki2pC2pKP5dDZNFh60qqI06nm3Wd9qR3YMi7qajafzz73jMzUMQxuM5pRWuoWD&#10;FhFDm+9CElVhIqPOQ+w4McAyzoUJRSeqWSU6b8U0z1PTIHzq0WiRck6AEVlilAN2D/A+dsdArx9N&#10;RWrYwTj/W2Cd8WCRPIMJg3GjDLj3ADRm1Xvu9I8kddREltZQHZ4ccdCNi7f8XmEFH5gPT8zhfOAk&#10;4cyHRzykBqwU9DdKanC/3vsf9bFtUUpJi/NWUv9zy5ygRH812NBXxWQSBzQ9JtPZCB/uXLI+l5ht&#10;cwtY/QK3i+XpGvWDPl6lg+YVV8MqekURMxx9l5QHd3zchm4P4HLhYrVKajiUloUH82x5BI+sxg59&#10;2b8yZ/s2DjgB3+A4m2zxpps73WhpYLUNIFVq9ROvPd840Klx+uUTN8b5O2mdVuTyNwAAAP//AwBQ&#10;SwMEFAAGAAgAAAAhAAMhYm3eAAAACwEAAA8AAABkcnMvZG93bnJldi54bWxMj8FOg0AQhu8mvsNm&#10;TLyYdoFSIsjSGBNPnqg+wMCOQGRnKbtt4e3dnvQ4mS////3lYTGjuNDsBssK4m0Egri1euBOwdfn&#10;++YZhPPIGkfLpGAlB4fq/q7EQtsr13Q5+k6EEHYFKui9nwopXduTQbe1E3H4fdvZoA/n3Ek94zWE&#10;m1EmUZRJgwOHhh4neuup/TmejYI6qWln8zVOptPp6aNBu3pMlXp8WF5fQHha/B8MN/2gDlVwauyZ&#10;tROjgk2c7gOqIM1jEDdgF+VhXaMg2WcZyKqU/zdUvwAAAP//AwBQSwECLQAUAAYACAAAACEAtoM4&#10;kv4AAADhAQAAEwAAAAAAAAAAAAAAAAAAAAAAW0NvbnRlbnRfVHlwZXNdLnhtbFBLAQItABQABgAI&#10;AAAAIQA4/SH/1gAAAJQBAAALAAAAAAAAAAAAAAAAAC8BAABfcmVscy8ucmVsc1BLAQItABQABgAI&#10;AAAAIQC4a8NViwIAAGoFAAAOAAAAAAAAAAAAAAAAAC4CAABkcnMvZTJvRG9jLnhtbFBLAQItABQA&#10;BgAIAAAAIQADIWJt3gAAAAsBAAAPAAAAAAAAAAAAAAAAAOUEAABkcnMvZG93bnJldi54bWxQSwUG&#10;AAAAAAQABADzAAAA8AUAAAAA&#10;">
                <w10:wrap anchorx="margin"/>
              </v:rect>
            </w:pict>
          </mc:Fallback>
        </mc:AlternateContent>
      </w:r>
      <w:r w:rsidR="000279D1" w:rsidRPr="00D426F1">
        <w:rPr>
          <w:rFonts w:ascii="Verdana" w:hAnsi="Verdana"/>
          <w:sz w:val="28"/>
          <w:szCs w:val="28"/>
        </w:rPr>
        <w:t>Closing reflection: What’s one thing you are taking away from today’s session</w:t>
      </w:r>
    </w:p>
    <w:p w14:paraId="4976395F" w14:textId="77777777" w:rsidR="00BE0B27" w:rsidRDefault="00BE0B27" w:rsidP="001C0649">
      <w:pPr>
        <w:rPr>
          <w:rFonts w:ascii="Verdana" w:hAnsi="Verdana"/>
          <w:b/>
          <w:bCs/>
          <w:color w:val="A7358B"/>
          <w:sz w:val="32"/>
          <w:szCs w:val="32"/>
        </w:rPr>
      </w:pPr>
    </w:p>
    <w:p w14:paraId="77DA9952" w14:textId="77777777" w:rsidR="00BE0B27" w:rsidRDefault="00BE0B27" w:rsidP="001C0649">
      <w:pPr>
        <w:rPr>
          <w:rFonts w:ascii="Verdana" w:hAnsi="Verdana"/>
          <w:b/>
          <w:bCs/>
          <w:color w:val="A7358B"/>
          <w:sz w:val="32"/>
          <w:szCs w:val="32"/>
        </w:rPr>
      </w:pPr>
    </w:p>
    <w:p w14:paraId="5AA29D36" w14:textId="77777777" w:rsidR="00BE0B27" w:rsidRDefault="00BE0B27" w:rsidP="001C0649">
      <w:pPr>
        <w:rPr>
          <w:rFonts w:ascii="Verdana" w:hAnsi="Verdana"/>
          <w:b/>
          <w:bCs/>
          <w:color w:val="A7358B"/>
          <w:sz w:val="32"/>
          <w:szCs w:val="32"/>
        </w:rPr>
      </w:pPr>
    </w:p>
    <w:p w14:paraId="7CCBEDDF" w14:textId="77777777" w:rsidR="000279D1" w:rsidRDefault="000279D1">
      <w:pPr>
        <w:rPr>
          <w:rFonts w:ascii="Verdana" w:hAnsi="Verdana"/>
          <w:b/>
          <w:bCs/>
          <w:color w:val="A7358B"/>
          <w:sz w:val="32"/>
          <w:szCs w:val="32"/>
        </w:rPr>
      </w:pPr>
      <w:r>
        <w:rPr>
          <w:rFonts w:ascii="Verdana" w:hAnsi="Verdana"/>
          <w:b/>
          <w:bCs/>
          <w:color w:val="A7358B"/>
          <w:sz w:val="32"/>
          <w:szCs w:val="32"/>
        </w:rPr>
        <w:br w:type="page"/>
      </w:r>
    </w:p>
    <w:p w14:paraId="7ACCFCE5" w14:textId="048BCF74" w:rsidR="001C0649" w:rsidRPr="00507E12" w:rsidRDefault="001C0649" w:rsidP="001C0649">
      <w:pPr>
        <w:rPr>
          <w:rFonts w:ascii="Verdana" w:hAnsi="Verdana"/>
          <w:b/>
          <w:bCs/>
          <w:color w:val="A7358B"/>
          <w:sz w:val="32"/>
          <w:szCs w:val="32"/>
        </w:rPr>
      </w:pPr>
      <w:r w:rsidRPr="00507E12">
        <w:rPr>
          <w:rFonts w:ascii="Verdana" w:hAnsi="Verdana"/>
          <w:b/>
          <w:bCs/>
          <w:color w:val="A7358B"/>
          <w:sz w:val="32"/>
          <w:szCs w:val="32"/>
        </w:rPr>
        <w:lastRenderedPageBreak/>
        <w:t>Resource list</w:t>
      </w:r>
    </w:p>
    <w:p w14:paraId="2C8B6789" w14:textId="14B27481" w:rsidR="001C0649" w:rsidRPr="007E0F81" w:rsidRDefault="00ED4E7F" w:rsidP="007E0F81">
      <w:pPr>
        <w:rPr>
          <w:rFonts w:ascii="Verdana" w:hAnsi="Verdana"/>
          <w:b/>
          <w:bCs/>
          <w:color w:val="3D6681"/>
          <w:sz w:val="28"/>
          <w:szCs w:val="28"/>
        </w:rPr>
      </w:pPr>
      <w:r w:rsidRPr="007E0F81">
        <w:rPr>
          <w:rFonts w:ascii="Verdana" w:hAnsi="Verdana"/>
          <w:b/>
          <w:bCs/>
          <w:color w:val="3D6681"/>
          <w:sz w:val="28"/>
          <w:szCs w:val="28"/>
        </w:rPr>
        <w:t>Films</w:t>
      </w:r>
    </w:p>
    <w:p w14:paraId="65935A36" w14:textId="7E651DD7" w:rsidR="001F3FA6" w:rsidRPr="007E0F81" w:rsidRDefault="001F3FA6" w:rsidP="326FD22E">
      <w:pPr>
        <w:pStyle w:val="ListParagraph"/>
        <w:numPr>
          <w:ilvl w:val="0"/>
          <w:numId w:val="9"/>
        </w:numPr>
        <w:rPr>
          <w:rFonts w:ascii="Verdana" w:eastAsia="Verdana" w:hAnsi="Verdana" w:cs="Verdana"/>
          <w:b/>
          <w:bCs/>
        </w:rPr>
      </w:pPr>
      <w:hyperlink r:id="rId14">
        <w:r w:rsidRPr="326FD22E">
          <w:rPr>
            <w:rStyle w:val="Hyperlink"/>
            <w:rFonts w:ascii="Verdana" w:eastAsia="Verdana" w:hAnsi="Verdana" w:cs="Verdana"/>
            <w:b/>
            <w:bCs/>
          </w:rPr>
          <w:t>Let’s talk about recovery animation</w:t>
        </w:r>
      </w:hyperlink>
      <w:r w:rsidR="007E0F81" w:rsidRPr="326FD22E">
        <w:rPr>
          <w:rFonts w:ascii="Verdana" w:eastAsia="Verdana" w:hAnsi="Verdana" w:cs="Verdana"/>
        </w:rPr>
        <w:t xml:space="preserve"> – Scottish Recovery Network</w:t>
      </w:r>
    </w:p>
    <w:p w14:paraId="4A2C8E83" w14:textId="1BD0DED6" w:rsidR="00BA6657" w:rsidRPr="007E0F81" w:rsidRDefault="001F3FA6" w:rsidP="326FD22E">
      <w:pPr>
        <w:pStyle w:val="ListParagraph"/>
        <w:numPr>
          <w:ilvl w:val="0"/>
          <w:numId w:val="9"/>
        </w:numPr>
        <w:rPr>
          <w:rFonts w:ascii="Verdana" w:eastAsia="Verdana" w:hAnsi="Verdana" w:cs="Verdana"/>
          <w:b/>
          <w:bCs/>
        </w:rPr>
      </w:pPr>
      <w:hyperlink r:id="rId15">
        <w:r w:rsidRPr="326FD22E">
          <w:rPr>
            <w:rStyle w:val="Hyperlink"/>
            <w:rFonts w:ascii="Verdana" w:eastAsia="Verdana" w:hAnsi="Verdana" w:cs="Verdana"/>
            <w:b/>
            <w:bCs/>
          </w:rPr>
          <w:t>Moray Wellbeing Hub on CHIME</w:t>
        </w:r>
      </w:hyperlink>
      <w:r w:rsidR="007E0F81" w:rsidRPr="326FD22E">
        <w:rPr>
          <w:rFonts w:ascii="Verdana" w:eastAsia="Verdana" w:hAnsi="Verdana" w:cs="Verdana"/>
        </w:rPr>
        <w:t xml:space="preserve"> – Moray Wellbeing Hub</w:t>
      </w:r>
    </w:p>
    <w:p w14:paraId="60409E8D" w14:textId="60073802" w:rsidR="00856EED" w:rsidRDefault="00BA6657" w:rsidP="326FD22E">
      <w:pPr>
        <w:pStyle w:val="ListParagraph"/>
        <w:numPr>
          <w:ilvl w:val="0"/>
          <w:numId w:val="9"/>
        </w:numPr>
        <w:rPr>
          <w:rFonts w:ascii="Verdana" w:eastAsia="Verdana" w:hAnsi="Verdana" w:cs="Verdana"/>
        </w:rPr>
      </w:pPr>
      <w:hyperlink r:id="rId16">
        <w:r w:rsidRPr="326FD22E">
          <w:rPr>
            <w:rStyle w:val="Hyperlink"/>
            <w:rFonts w:ascii="Verdana" w:eastAsia="Verdana" w:hAnsi="Verdana" w:cs="Verdana"/>
            <w:b/>
            <w:bCs/>
          </w:rPr>
          <w:t>Voices of recovery: Pat Deegan</w:t>
        </w:r>
      </w:hyperlink>
      <w:r w:rsidR="007E0F81" w:rsidRPr="326FD22E">
        <w:rPr>
          <w:rFonts w:ascii="Verdana" w:eastAsia="Verdana" w:hAnsi="Verdana" w:cs="Verdana"/>
        </w:rPr>
        <w:t xml:space="preserve"> – Pa</w:t>
      </w:r>
      <w:r w:rsidR="4EA343DE" w:rsidRPr="326FD22E">
        <w:rPr>
          <w:rFonts w:ascii="Verdana" w:eastAsia="Verdana" w:hAnsi="Verdana" w:cs="Verdana"/>
        </w:rPr>
        <w:t>t</w:t>
      </w:r>
      <w:r w:rsidR="007E0F81" w:rsidRPr="326FD22E">
        <w:rPr>
          <w:rFonts w:ascii="Verdana" w:eastAsia="Verdana" w:hAnsi="Verdana" w:cs="Verdana"/>
        </w:rPr>
        <w:t xml:space="preserve"> Deegan</w:t>
      </w:r>
    </w:p>
    <w:p w14:paraId="3D31E6F6" w14:textId="722C7E40" w:rsidR="007E0F81" w:rsidRPr="007E0F81" w:rsidRDefault="00856EED">
      <w:pPr>
        <w:pStyle w:val="ListParagraph"/>
        <w:numPr>
          <w:ilvl w:val="0"/>
          <w:numId w:val="9"/>
        </w:numPr>
        <w:rPr>
          <w:rFonts w:ascii="Verdana" w:hAnsi="Verdana"/>
          <w:b/>
          <w:bCs/>
          <w:color w:val="0F4B5B"/>
        </w:rPr>
      </w:pPr>
      <w:hyperlink r:id="rId17">
        <w:r w:rsidRPr="326FD22E">
          <w:rPr>
            <w:rStyle w:val="Hyperlink"/>
            <w:rFonts w:ascii="Verdana" w:eastAsia="Verdana" w:hAnsi="Verdana" w:cs="Verdana"/>
            <w:b/>
            <w:bCs/>
          </w:rPr>
          <w:t>Making Recovery Real in Dundee</w:t>
        </w:r>
      </w:hyperlink>
      <w:r w:rsidR="007E0F81" w:rsidRPr="326FD22E">
        <w:rPr>
          <w:rFonts w:ascii="Verdana" w:eastAsia="Verdana" w:hAnsi="Verdana" w:cs="Verdana"/>
        </w:rPr>
        <w:t xml:space="preserve"> – Scottish Recovery Network and partners</w:t>
      </w:r>
      <w:r>
        <w:br/>
      </w:r>
    </w:p>
    <w:p w14:paraId="50F491E0" w14:textId="197C316C" w:rsidR="007E0F81" w:rsidRPr="007E0F81" w:rsidRDefault="007E0F81" w:rsidP="007E0F81">
      <w:pPr>
        <w:rPr>
          <w:rFonts w:ascii="Verdana" w:hAnsi="Verdana"/>
          <w:b/>
          <w:bCs/>
          <w:color w:val="3D6681"/>
          <w:sz w:val="28"/>
          <w:szCs w:val="28"/>
        </w:rPr>
      </w:pPr>
      <w:r>
        <w:rPr>
          <w:rFonts w:ascii="Verdana" w:hAnsi="Verdana"/>
          <w:b/>
          <w:bCs/>
          <w:color w:val="3D6681"/>
          <w:sz w:val="28"/>
          <w:szCs w:val="28"/>
        </w:rPr>
        <w:t>Books</w:t>
      </w:r>
    </w:p>
    <w:p w14:paraId="13ACDF24" w14:textId="75399B1E" w:rsidR="003811A9" w:rsidRPr="007E0F81" w:rsidRDefault="003811A9">
      <w:pPr>
        <w:pStyle w:val="ListParagraph"/>
        <w:numPr>
          <w:ilvl w:val="0"/>
          <w:numId w:val="10"/>
        </w:numPr>
        <w:rPr>
          <w:rFonts w:ascii="Verdana" w:hAnsi="Verdana"/>
        </w:rPr>
      </w:pPr>
      <w:hyperlink r:id="rId18" w:history="1">
        <w:r w:rsidRPr="007E0F81">
          <w:rPr>
            <w:rStyle w:val="Hyperlink"/>
            <w:rFonts w:ascii="Verdana" w:hAnsi="Verdana"/>
            <w:b/>
            <w:bCs/>
          </w:rPr>
          <w:t>Recovery as a journey of the heart</w:t>
        </w:r>
      </w:hyperlink>
      <w:r w:rsidR="00EC71ED" w:rsidRPr="007E0F81">
        <w:rPr>
          <w:b/>
          <w:bCs/>
        </w:rPr>
        <w:t xml:space="preserve"> </w:t>
      </w:r>
      <w:r w:rsidR="00EC71ED">
        <w:t xml:space="preserve">- </w:t>
      </w:r>
      <w:r w:rsidR="00EC71ED" w:rsidRPr="007E0F81">
        <w:rPr>
          <w:rFonts w:ascii="Verdana" w:hAnsi="Verdana"/>
        </w:rPr>
        <w:t xml:space="preserve">Pat Deegan </w:t>
      </w:r>
    </w:p>
    <w:p w14:paraId="18FE9C3B" w14:textId="363D784D" w:rsidR="0029488E" w:rsidRPr="007E0F81" w:rsidRDefault="00122D78">
      <w:pPr>
        <w:pStyle w:val="ListParagraph"/>
        <w:numPr>
          <w:ilvl w:val="0"/>
          <w:numId w:val="10"/>
        </w:numPr>
        <w:rPr>
          <w:rFonts w:ascii="Verdana" w:hAnsi="Verdana"/>
          <w:b/>
          <w:bCs/>
          <w:color w:val="3D6681"/>
          <w:sz w:val="28"/>
          <w:szCs w:val="28"/>
        </w:rPr>
      </w:pPr>
      <w:hyperlink r:id="rId19" w:anchor="article" w:history="1">
        <w:r w:rsidRPr="007E0F81">
          <w:rPr>
            <w:rStyle w:val="Hyperlink"/>
            <w:rFonts w:ascii="Verdana" w:hAnsi="Verdana"/>
            <w:b/>
            <w:bCs/>
          </w:rPr>
          <w:t>Conceptual framework for personal recovery in mental health: systematic review and narrative synthesis</w:t>
        </w:r>
      </w:hyperlink>
      <w:r w:rsidR="00EC71ED" w:rsidRPr="007E0F81">
        <w:rPr>
          <w:b/>
          <w:bCs/>
        </w:rPr>
        <w:t xml:space="preserve"> - </w:t>
      </w:r>
      <w:r w:rsidR="00EC71ED" w:rsidRPr="007E0F81">
        <w:rPr>
          <w:rFonts w:ascii="Verdana" w:hAnsi="Verdana"/>
        </w:rPr>
        <w:t xml:space="preserve">Leamy, M. et al. (2011) </w:t>
      </w:r>
    </w:p>
    <w:p w14:paraId="495F4DAE" w14:textId="77777777" w:rsidR="007E0F81" w:rsidRDefault="007E0F81" w:rsidP="001C0649">
      <w:pPr>
        <w:rPr>
          <w:rFonts w:ascii="Verdana" w:hAnsi="Verdana"/>
          <w:b/>
          <w:bCs/>
          <w:color w:val="3D6681"/>
          <w:sz w:val="28"/>
          <w:szCs w:val="28"/>
        </w:rPr>
      </w:pPr>
    </w:p>
    <w:p w14:paraId="2640A787" w14:textId="7E1D6958" w:rsidR="00297321" w:rsidRPr="00A70984" w:rsidRDefault="00297321" w:rsidP="001C0649">
      <w:pPr>
        <w:rPr>
          <w:rFonts w:ascii="Verdana" w:hAnsi="Verdana"/>
          <w:b/>
          <w:bCs/>
          <w:color w:val="3D6681"/>
          <w:sz w:val="28"/>
          <w:szCs w:val="28"/>
        </w:rPr>
      </w:pPr>
      <w:r w:rsidRPr="00A70984">
        <w:rPr>
          <w:rFonts w:ascii="Verdana" w:hAnsi="Verdana"/>
          <w:b/>
          <w:bCs/>
          <w:color w:val="3D6681"/>
          <w:sz w:val="28"/>
          <w:szCs w:val="28"/>
        </w:rPr>
        <w:t xml:space="preserve">Further quotes and reading </w:t>
      </w:r>
    </w:p>
    <w:p w14:paraId="44542DDB" w14:textId="1E7809D1" w:rsidR="000B48CA" w:rsidRPr="000704FB" w:rsidRDefault="00355C44">
      <w:pPr>
        <w:pStyle w:val="ListParagraph"/>
        <w:numPr>
          <w:ilvl w:val="0"/>
          <w:numId w:val="11"/>
        </w:numPr>
        <w:rPr>
          <w:rFonts w:ascii="Verdana" w:hAnsi="Verdana"/>
        </w:rPr>
      </w:pPr>
      <w:hyperlink r:id="rId20" w:history="1">
        <w:r w:rsidRPr="000704FB">
          <w:rPr>
            <w:rStyle w:val="Hyperlink"/>
            <w:rFonts w:ascii="Verdana" w:hAnsi="Verdana"/>
            <w:b/>
            <w:bCs/>
          </w:rPr>
          <w:t>Let’s talk about recovery resources</w:t>
        </w:r>
      </w:hyperlink>
      <w:r w:rsidR="00C20941" w:rsidRPr="000704FB">
        <w:rPr>
          <w:b/>
          <w:bCs/>
        </w:rPr>
        <w:t xml:space="preserve"> </w:t>
      </w:r>
      <w:r w:rsidR="00C20941" w:rsidRPr="000704FB">
        <w:rPr>
          <w:rFonts w:ascii="Verdana" w:hAnsi="Verdana"/>
          <w:b/>
          <w:bCs/>
        </w:rPr>
        <w:t>–</w:t>
      </w:r>
      <w:r w:rsidR="00C20941" w:rsidRPr="000704FB">
        <w:rPr>
          <w:rFonts w:ascii="Verdana" w:hAnsi="Verdana"/>
        </w:rPr>
        <w:t xml:space="preserve"> Scottish Recovery Network</w:t>
      </w:r>
    </w:p>
    <w:p w14:paraId="483E3B66" w14:textId="2A2BD1E9" w:rsidR="00C20941" w:rsidRPr="000704FB" w:rsidRDefault="00C20941">
      <w:pPr>
        <w:pStyle w:val="ListParagraph"/>
        <w:numPr>
          <w:ilvl w:val="0"/>
          <w:numId w:val="11"/>
        </w:numPr>
        <w:rPr>
          <w:rFonts w:ascii="Verdana" w:hAnsi="Verdana"/>
        </w:rPr>
      </w:pPr>
      <w:hyperlink r:id="rId21" w:history="1">
        <w:r w:rsidRPr="000704FB">
          <w:rPr>
            <w:rStyle w:val="Hyperlink"/>
            <w:rFonts w:ascii="Verdana" w:hAnsi="Verdana"/>
            <w:b/>
            <w:bCs/>
          </w:rPr>
          <w:t>Peer2Peer Manual</w:t>
        </w:r>
      </w:hyperlink>
      <w:r w:rsidRPr="000704FB">
        <w:rPr>
          <w:rFonts w:ascii="Verdana" w:hAnsi="Verdana"/>
        </w:rPr>
        <w:t xml:space="preserve"> </w:t>
      </w:r>
      <w:r w:rsidR="00F203A2">
        <w:rPr>
          <w:rFonts w:ascii="Verdana" w:hAnsi="Verdana"/>
        </w:rPr>
        <w:t>- S</w:t>
      </w:r>
      <w:r w:rsidRPr="000704FB">
        <w:rPr>
          <w:rFonts w:ascii="Verdana" w:hAnsi="Verdana"/>
        </w:rPr>
        <w:t xml:space="preserve">essions </w:t>
      </w:r>
      <w:r w:rsidR="000704FB" w:rsidRPr="000704FB">
        <w:rPr>
          <w:rFonts w:ascii="Verdana" w:hAnsi="Verdana"/>
        </w:rPr>
        <w:t>two and three</w:t>
      </w:r>
      <w:r w:rsidR="00F203A2">
        <w:rPr>
          <w:rFonts w:ascii="Verdana" w:hAnsi="Verdana"/>
        </w:rPr>
        <w:t xml:space="preserve">, pages </w:t>
      </w:r>
      <w:r w:rsidR="003C56CE">
        <w:rPr>
          <w:rFonts w:ascii="Verdana" w:hAnsi="Verdana"/>
        </w:rPr>
        <w:t xml:space="preserve">33 – 50; </w:t>
      </w:r>
      <w:r w:rsidR="00F203A2" w:rsidRPr="00DD40E0">
        <w:rPr>
          <w:rFonts w:ascii="Verdana" w:hAnsi="Verdana"/>
          <w:lang w:val="en-US"/>
        </w:rPr>
        <w:t xml:space="preserve">Peer2Peer project partners: Scottish Recovery Network (Scotland), Fundación INTRAS (Spain), EASP (Spain), Martín Tellez (Spain). Pro </w:t>
      </w:r>
      <w:proofErr w:type="spellStart"/>
      <w:r w:rsidR="00F203A2" w:rsidRPr="00DD40E0">
        <w:rPr>
          <w:rFonts w:ascii="Verdana" w:hAnsi="Verdana"/>
          <w:lang w:val="en-US"/>
        </w:rPr>
        <w:t>mente</w:t>
      </w:r>
      <w:proofErr w:type="spellEnd"/>
      <w:r w:rsidR="00F203A2" w:rsidRPr="00DD40E0">
        <w:rPr>
          <w:rFonts w:ascii="Verdana" w:hAnsi="Verdana"/>
          <w:lang w:val="en-US"/>
        </w:rPr>
        <w:t xml:space="preserve"> </w:t>
      </w:r>
      <w:proofErr w:type="spellStart"/>
      <w:r w:rsidR="00F203A2" w:rsidRPr="00DD40E0">
        <w:rPr>
          <w:rFonts w:ascii="Verdana" w:hAnsi="Verdana"/>
          <w:lang w:val="en-US"/>
        </w:rPr>
        <w:t>Oberöstereich</w:t>
      </w:r>
      <w:proofErr w:type="spellEnd"/>
      <w:r w:rsidR="00F203A2" w:rsidRPr="00DD40E0">
        <w:rPr>
          <w:rFonts w:ascii="Verdana" w:hAnsi="Verdana"/>
          <w:lang w:val="en-US"/>
        </w:rPr>
        <w:t xml:space="preserve"> (Austria). LRPSM (Romania).</w:t>
      </w:r>
    </w:p>
    <w:sectPr w:rsidR="00C20941" w:rsidRPr="000704FB" w:rsidSect="00FD1796">
      <w:headerReference w:type="even" r:id="rId22"/>
      <w:headerReference w:type="default" r:id="rId23"/>
      <w:footerReference w:type="even" r:id="rId24"/>
      <w:footerReference w:type="default" r:id="rId25"/>
      <w:headerReference w:type="first" r:id="rId26"/>
      <w:footerReference w:type="first" r:id="rId27"/>
      <w:pgSz w:w="15840" w:h="12240"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08C90" w14:textId="77777777" w:rsidR="00FC11C6" w:rsidRPr="00521C73" w:rsidRDefault="00FC11C6" w:rsidP="00C004B4">
      <w:pPr>
        <w:spacing w:after="0" w:line="240" w:lineRule="auto"/>
      </w:pPr>
      <w:r w:rsidRPr="00521C73">
        <w:separator/>
      </w:r>
    </w:p>
  </w:endnote>
  <w:endnote w:type="continuationSeparator" w:id="0">
    <w:p w14:paraId="69F06ADC" w14:textId="77777777" w:rsidR="00FC11C6" w:rsidRPr="00521C73" w:rsidRDefault="00FC11C6" w:rsidP="00C004B4">
      <w:pPr>
        <w:spacing w:after="0" w:line="240" w:lineRule="auto"/>
      </w:pPr>
      <w:r w:rsidRPr="00521C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Semibold">
    <w:charset w:val="00"/>
    <w:family w:val="swiss"/>
    <w:pitch w:val="variable"/>
    <w:sig w:usb0="80000287" w:usb1="00000043" w:usb2="00000000" w:usb3="00000000" w:csb0="0000009F" w:csb1="00000000"/>
  </w:font>
  <w:font w:name="FS Me">
    <w:altName w:val="Calibri"/>
    <w:panose1 w:val="00000000000000000000"/>
    <w:charset w:val="00"/>
    <w:family w:val="modern"/>
    <w:notTrueType/>
    <w:pitch w:val="variable"/>
    <w:sig w:usb0="800000AF" w:usb1="4000204A" w:usb2="00000000" w:usb3="00000000" w:csb0="0000009B"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061CD" w14:textId="77777777" w:rsidR="00CD0BDB" w:rsidRDefault="00CD0B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207935"/>
      <w:docPartObj>
        <w:docPartGallery w:val="Page Numbers (Bottom of Page)"/>
        <w:docPartUnique/>
      </w:docPartObj>
    </w:sdtPr>
    <w:sdtEndPr/>
    <w:sdtContent>
      <w:p w14:paraId="26603A62" w14:textId="1E77AA95" w:rsidR="00FD1796" w:rsidRDefault="00FD1796">
        <w:pPr>
          <w:pStyle w:val="Footer"/>
          <w:jc w:val="right"/>
        </w:pPr>
        <w:r>
          <w:fldChar w:fldCharType="begin"/>
        </w:r>
        <w:r>
          <w:instrText>PAGE   \* MERGEFORMAT</w:instrText>
        </w:r>
        <w:r>
          <w:fldChar w:fldCharType="separate"/>
        </w:r>
        <w:r>
          <w:t>2</w:t>
        </w:r>
        <w:r>
          <w:fldChar w:fldCharType="end"/>
        </w:r>
      </w:p>
    </w:sdtContent>
  </w:sdt>
  <w:p w14:paraId="44919BD5" w14:textId="0797BB0C" w:rsidR="00C004B4" w:rsidRPr="00FD1796" w:rsidRDefault="00FD1796" w:rsidP="00FD1796">
    <w:pPr>
      <w:pStyle w:val="Footer"/>
      <w:rPr>
        <w:rFonts w:ascii="FS Me" w:hAnsi="FS Me"/>
        <w:b/>
        <w:bCs/>
      </w:rPr>
    </w:pPr>
    <w:r>
      <w:rPr>
        <w:rFonts w:ascii="FS Me" w:hAnsi="FS Me"/>
      </w:rPr>
      <w:t xml:space="preserve">Peer2Peer: </w:t>
    </w:r>
    <w:r w:rsidR="001F3CCE">
      <w:rPr>
        <w:rFonts w:ascii="FS Me" w:hAnsi="FS Me"/>
      </w:rPr>
      <w:t>m</w:t>
    </w:r>
    <w:r>
      <w:rPr>
        <w:rFonts w:ascii="FS Me" w:hAnsi="FS Me"/>
      </w:rPr>
      <w:t xml:space="preserve">odule one, session three | Participant </w:t>
    </w:r>
    <w:r w:rsidR="00CD0BDB">
      <w:rPr>
        <w:rFonts w:ascii="FS Me" w:hAnsi="FS Me"/>
      </w:rPr>
      <w:t>w</w:t>
    </w:r>
    <w:r>
      <w:rPr>
        <w:rFonts w:ascii="FS Me" w:hAnsi="FS Me"/>
      </w:rPr>
      <w:t xml:space="preserve">orkbook | </w:t>
    </w:r>
    <w:hyperlink r:id="rId1" w:history="1">
      <w:r w:rsidRPr="00D221AD">
        <w:rPr>
          <w:rStyle w:val="Hyperlink"/>
          <w:rFonts w:ascii="FS Me" w:hAnsi="FS Me"/>
          <w:b/>
          <w:bCs/>
        </w:rPr>
        <w:t>PeerRecoveryHub.Net</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BDEE0" w14:textId="77777777" w:rsidR="00CD0BDB" w:rsidRDefault="00CD0B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C82D9" w14:textId="77777777" w:rsidR="00FC11C6" w:rsidRPr="00521C73" w:rsidRDefault="00FC11C6" w:rsidP="00C004B4">
      <w:pPr>
        <w:spacing w:after="0" w:line="240" w:lineRule="auto"/>
      </w:pPr>
      <w:r w:rsidRPr="00521C73">
        <w:separator/>
      </w:r>
    </w:p>
  </w:footnote>
  <w:footnote w:type="continuationSeparator" w:id="0">
    <w:p w14:paraId="4B7C7E24" w14:textId="77777777" w:rsidR="00FC11C6" w:rsidRPr="00521C73" w:rsidRDefault="00FC11C6" w:rsidP="00C004B4">
      <w:pPr>
        <w:spacing w:after="0" w:line="240" w:lineRule="auto"/>
      </w:pPr>
      <w:r w:rsidRPr="00521C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E3F26" w14:textId="77777777" w:rsidR="00CD0BDB" w:rsidRDefault="00CD0B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EF177" w14:textId="77777777" w:rsidR="00CD0BDB" w:rsidRDefault="00CD0B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79C1D" w14:textId="77777777" w:rsidR="00CD0BDB" w:rsidRDefault="00CD0B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5547"/>
    <w:multiLevelType w:val="hybridMultilevel"/>
    <w:tmpl w:val="CFAEF386"/>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987322"/>
    <w:multiLevelType w:val="hybridMultilevel"/>
    <w:tmpl w:val="79DE9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CD7C16"/>
    <w:multiLevelType w:val="hybridMultilevel"/>
    <w:tmpl w:val="2692F48E"/>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D812477"/>
    <w:multiLevelType w:val="hybridMultilevel"/>
    <w:tmpl w:val="21AC3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F8799F"/>
    <w:multiLevelType w:val="hybridMultilevel"/>
    <w:tmpl w:val="4838E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564DFE"/>
    <w:multiLevelType w:val="hybridMultilevel"/>
    <w:tmpl w:val="91D07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7779A2"/>
    <w:multiLevelType w:val="hybridMultilevel"/>
    <w:tmpl w:val="FD7AE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FD4004"/>
    <w:multiLevelType w:val="hybridMultilevel"/>
    <w:tmpl w:val="406A9EEC"/>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56B1839"/>
    <w:multiLevelType w:val="hybridMultilevel"/>
    <w:tmpl w:val="8D14D6CE"/>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2B2669B"/>
    <w:multiLevelType w:val="hybridMultilevel"/>
    <w:tmpl w:val="2DC43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B84841"/>
    <w:multiLevelType w:val="hybridMultilevel"/>
    <w:tmpl w:val="B63CA2DC"/>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58811789">
    <w:abstractNumId w:val="6"/>
  </w:num>
  <w:num w:numId="2" w16cid:durableId="89589077">
    <w:abstractNumId w:val="8"/>
  </w:num>
  <w:num w:numId="3" w16cid:durableId="608052098">
    <w:abstractNumId w:val="10"/>
  </w:num>
  <w:num w:numId="4" w16cid:durableId="974993357">
    <w:abstractNumId w:val="0"/>
  </w:num>
  <w:num w:numId="5" w16cid:durableId="422992538">
    <w:abstractNumId w:val="2"/>
  </w:num>
  <w:num w:numId="6" w16cid:durableId="677656516">
    <w:abstractNumId w:val="7"/>
  </w:num>
  <w:num w:numId="7" w16cid:durableId="116412518">
    <w:abstractNumId w:val="4"/>
  </w:num>
  <w:num w:numId="8" w16cid:durableId="1523131935">
    <w:abstractNumId w:val="5"/>
  </w:num>
  <w:num w:numId="9" w16cid:durableId="1027675220">
    <w:abstractNumId w:val="3"/>
  </w:num>
  <w:num w:numId="10" w16cid:durableId="1764102998">
    <w:abstractNumId w:val="9"/>
  </w:num>
  <w:num w:numId="11" w16cid:durableId="191557875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0C"/>
    <w:rsid w:val="000017B0"/>
    <w:rsid w:val="000051D3"/>
    <w:rsid w:val="00005887"/>
    <w:rsid w:val="000152CA"/>
    <w:rsid w:val="00016817"/>
    <w:rsid w:val="00017872"/>
    <w:rsid w:val="000279D1"/>
    <w:rsid w:val="0003501C"/>
    <w:rsid w:val="00044089"/>
    <w:rsid w:val="00056A62"/>
    <w:rsid w:val="000704FB"/>
    <w:rsid w:val="0009058B"/>
    <w:rsid w:val="00090954"/>
    <w:rsid w:val="00094A13"/>
    <w:rsid w:val="00094A1C"/>
    <w:rsid w:val="00094D8B"/>
    <w:rsid w:val="000A1B04"/>
    <w:rsid w:val="000A5196"/>
    <w:rsid w:val="000A7279"/>
    <w:rsid w:val="000B48CA"/>
    <w:rsid w:val="000B7D59"/>
    <w:rsid w:val="000B7EA3"/>
    <w:rsid w:val="000C0067"/>
    <w:rsid w:val="000C2C8E"/>
    <w:rsid w:val="000C31E6"/>
    <w:rsid w:val="000E13E7"/>
    <w:rsid w:val="000E1E28"/>
    <w:rsid w:val="000E4120"/>
    <w:rsid w:val="00101856"/>
    <w:rsid w:val="001032F7"/>
    <w:rsid w:val="00115381"/>
    <w:rsid w:val="00122D78"/>
    <w:rsid w:val="0013206E"/>
    <w:rsid w:val="00136C78"/>
    <w:rsid w:val="00142664"/>
    <w:rsid w:val="00143780"/>
    <w:rsid w:val="0015369F"/>
    <w:rsid w:val="001552D7"/>
    <w:rsid w:val="00180B36"/>
    <w:rsid w:val="00182BE2"/>
    <w:rsid w:val="0018310A"/>
    <w:rsid w:val="00184098"/>
    <w:rsid w:val="001966D4"/>
    <w:rsid w:val="001A207C"/>
    <w:rsid w:val="001B2930"/>
    <w:rsid w:val="001B2C2C"/>
    <w:rsid w:val="001B65D0"/>
    <w:rsid w:val="001B6D45"/>
    <w:rsid w:val="001C0649"/>
    <w:rsid w:val="001E3E86"/>
    <w:rsid w:val="001F3CCE"/>
    <w:rsid w:val="001F3FA6"/>
    <w:rsid w:val="00200099"/>
    <w:rsid w:val="00201015"/>
    <w:rsid w:val="002020F0"/>
    <w:rsid w:val="00202BA6"/>
    <w:rsid w:val="002047AB"/>
    <w:rsid w:val="00213FF5"/>
    <w:rsid w:val="0021526C"/>
    <w:rsid w:val="00225EA9"/>
    <w:rsid w:val="00242FF8"/>
    <w:rsid w:val="00243B30"/>
    <w:rsid w:val="00244891"/>
    <w:rsid w:val="002532D8"/>
    <w:rsid w:val="00263C5D"/>
    <w:rsid w:val="00266D28"/>
    <w:rsid w:val="00277AFA"/>
    <w:rsid w:val="002804AD"/>
    <w:rsid w:val="0028644E"/>
    <w:rsid w:val="00287E3B"/>
    <w:rsid w:val="00291C0D"/>
    <w:rsid w:val="0029488E"/>
    <w:rsid w:val="00297321"/>
    <w:rsid w:val="002A06E5"/>
    <w:rsid w:val="002A3425"/>
    <w:rsid w:val="002B0B92"/>
    <w:rsid w:val="002B4370"/>
    <w:rsid w:val="002C0D20"/>
    <w:rsid w:val="002C5CF5"/>
    <w:rsid w:val="002D47D0"/>
    <w:rsid w:val="002E0467"/>
    <w:rsid w:val="002E3446"/>
    <w:rsid w:val="002F279C"/>
    <w:rsid w:val="002F29F8"/>
    <w:rsid w:val="002F7509"/>
    <w:rsid w:val="00305076"/>
    <w:rsid w:val="00305F31"/>
    <w:rsid w:val="003063E9"/>
    <w:rsid w:val="003070BF"/>
    <w:rsid w:val="0031085C"/>
    <w:rsid w:val="003139CB"/>
    <w:rsid w:val="00317426"/>
    <w:rsid w:val="00332389"/>
    <w:rsid w:val="003355BA"/>
    <w:rsid w:val="00347664"/>
    <w:rsid w:val="0035216F"/>
    <w:rsid w:val="00355708"/>
    <w:rsid w:val="00355C44"/>
    <w:rsid w:val="0035660C"/>
    <w:rsid w:val="00362362"/>
    <w:rsid w:val="00363312"/>
    <w:rsid w:val="00366447"/>
    <w:rsid w:val="003678B1"/>
    <w:rsid w:val="003713E3"/>
    <w:rsid w:val="0037144C"/>
    <w:rsid w:val="0037731D"/>
    <w:rsid w:val="0037768E"/>
    <w:rsid w:val="003811A9"/>
    <w:rsid w:val="00387DFC"/>
    <w:rsid w:val="00391DF5"/>
    <w:rsid w:val="00395D9F"/>
    <w:rsid w:val="00396D34"/>
    <w:rsid w:val="003A3571"/>
    <w:rsid w:val="003A4A95"/>
    <w:rsid w:val="003C0B31"/>
    <w:rsid w:val="003C56CE"/>
    <w:rsid w:val="003C703F"/>
    <w:rsid w:val="003D2CD3"/>
    <w:rsid w:val="003F1003"/>
    <w:rsid w:val="003F176B"/>
    <w:rsid w:val="00404055"/>
    <w:rsid w:val="00404FAB"/>
    <w:rsid w:val="0040602A"/>
    <w:rsid w:val="004062E2"/>
    <w:rsid w:val="00422546"/>
    <w:rsid w:val="004410E0"/>
    <w:rsid w:val="00441CB4"/>
    <w:rsid w:val="00442875"/>
    <w:rsid w:val="00443E1D"/>
    <w:rsid w:val="00445D02"/>
    <w:rsid w:val="00450F9F"/>
    <w:rsid w:val="00451A94"/>
    <w:rsid w:val="00451B2E"/>
    <w:rsid w:val="00456920"/>
    <w:rsid w:val="00456BAD"/>
    <w:rsid w:val="0045737C"/>
    <w:rsid w:val="00457C82"/>
    <w:rsid w:val="0046016D"/>
    <w:rsid w:val="0047582C"/>
    <w:rsid w:val="00477A9F"/>
    <w:rsid w:val="00484480"/>
    <w:rsid w:val="00486D69"/>
    <w:rsid w:val="004A526B"/>
    <w:rsid w:val="004A5335"/>
    <w:rsid w:val="004B6B93"/>
    <w:rsid w:val="004C039B"/>
    <w:rsid w:val="004C67B0"/>
    <w:rsid w:val="004C71E5"/>
    <w:rsid w:val="004D0051"/>
    <w:rsid w:val="004D50BF"/>
    <w:rsid w:val="004E2DA1"/>
    <w:rsid w:val="004F0299"/>
    <w:rsid w:val="00500EC3"/>
    <w:rsid w:val="00502884"/>
    <w:rsid w:val="00507062"/>
    <w:rsid w:val="005073BE"/>
    <w:rsid w:val="00507E12"/>
    <w:rsid w:val="0051312F"/>
    <w:rsid w:val="005145B5"/>
    <w:rsid w:val="00515AD9"/>
    <w:rsid w:val="00520C3C"/>
    <w:rsid w:val="00521C73"/>
    <w:rsid w:val="00532726"/>
    <w:rsid w:val="00534404"/>
    <w:rsid w:val="00540E10"/>
    <w:rsid w:val="0054161A"/>
    <w:rsid w:val="00550583"/>
    <w:rsid w:val="00555BB0"/>
    <w:rsid w:val="00567218"/>
    <w:rsid w:val="00567B89"/>
    <w:rsid w:val="005704D0"/>
    <w:rsid w:val="00572A10"/>
    <w:rsid w:val="00572C49"/>
    <w:rsid w:val="00580043"/>
    <w:rsid w:val="00585A7E"/>
    <w:rsid w:val="005870D6"/>
    <w:rsid w:val="00590D5B"/>
    <w:rsid w:val="00595425"/>
    <w:rsid w:val="005A3D6A"/>
    <w:rsid w:val="005B1225"/>
    <w:rsid w:val="005B3956"/>
    <w:rsid w:val="005B63D6"/>
    <w:rsid w:val="005C180C"/>
    <w:rsid w:val="005C1859"/>
    <w:rsid w:val="005C2E27"/>
    <w:rsid w:val="005C5924"/>
    <w:rsid w:val="005D12A2"/>
    <w:rsid w:val="005D4764"/>
    <w:rsid w:val="005F092F"/>
    <w:rsid w:val="005F2CD3"/>
    <w:rsid w:val="005F5B7F"/>
    <w:rsid w:val="005F6D47"/>
    <w:rsid w:val="005F7184"/>
    <w:rsid w:val="00605106"/>
    <w:rsid w:val="006065F3"/>
    <w:rsid w:val="00610F0D"/>
    <w:rsid w:val="00615F50"/>
    <w:rsid w:val="00640684"/>
    <w:rsid w:val="006543DA"/>
    <w:rsid w:val="006555FB"/>
    <w:rsid w:val="006558A7"/>
    <w:rsid w:val="00663D5B"/>
    <w:rsid w:val="006671FE"/>
    <w:rsid w:val="006722A9"/>
    <w:rsid w:val="00672F00"/>
    <w:rsid w:val="0068325B"/>
    <w:rsid w:val="006836AD"/>
    <w:rsid w:val="006935BB"/>
    <w:rsid w:val="006A0EC7"/>
    <w:rsid w:val="006A6682"/>
    <w:rsid w:val="006A7297"/>
    <w:rsid w:val="006B5BF5"/>
    <w:rsid w:val="006C55C3"/>
    <w:rsid w:val="006C6107"/>
    <w:rsid w:val="006D109B"/>
    <w:rsid w:val="006D6A09"/>
    <w:rsid w:val="006E1107"/>
    <w:rsid w:val="006F1407"/>
    <w:rsid w:val="00702C66"/>
    <w:rsid w:val="00706282"/>
    <w:rsid w:val="00707AEB"/>
    <w:rsid w:val="007118D0"/>
    <w:rsid w:val="00712A70"/>
    <w:rsid w:val="0072583B"/>
    <w:rsid w:val="0072770D"/>
    <w:rsid w:val="00730753"/>
    <w:rsid w:val="007432C9"/>
    <w:rsid w:val="00743FA7"/>
    <w:rsid w:val="00753686"/>
    <w:rsid w:val="0075656C"/>
    <w:rsid w:val="0076443C"/>
    <w:rsid w:val="007704EC"/>
    <w:rsid w:val="007760A4"/>
    <w:rsid w:val="0077710D"/>
    <w:rsid w:val="0078121F"/>
    <w:rsid w:val="00782F7A"/>
    <w:rsid w:val="007872BA"/>
    <w:rsid w:val="007A6102"/>
    <w:rsid w:val="007B16C6"/>
    <w:rsid w:val="007B3295"/>
    <w:rsid w:val="007B4563"/>
    <w:rsid w:val="007E0F81"/>
    <w:rsid w:val="007E566D"/>
    <w:rsid w:val="007E76CA"/>
    <w:rsid w:val="007F29CA"/>
    <w:rsid w:val="00802EAC"/>
    <w:rsid w:val="00811D33"/>
    <w:rsid w:val="008123D9"/>
    <w:rsid w:val="00816871"/>
    <w:rsid w:val="008206A5"/>
    <w:rsid w:val="00822DF6"/>
    <w:rsid w:val="00825373"/>
    <w:rsid w:val="008406A8"/>
    <w:rsid w:val="00841BCC"/>
    <w:rsid w:val="00845614"/>
    <w:rsid w:val="00847D2F"/>
    <w:rsid w:val="00856EED"/>
    <w:rsid w:val="008600F8"/>
    <w:rsid w:val="008714D1"/>
    <w:rsid w:val="00873720"/>
    <w:rsid w:val="00880197"/>
    <w:rsid w:val="00883A4E"/>
    <w:rsid w:val="00883D3B"/>
    <w:rsid w:val="008914E8"/>
    <w:rsid w:val="00891CF6"/>
    <w:rsid w:val="00892684"/>
    <w:rsid w:val="008A1DD2"/>
    <w:rsid w:val="008B0B25"/>
    <w:rsid w:val="008B39F2"/>
    <w:rsid w:val="008B57CC"/>
    <w:rsid w:val="008C30AE"/>
    <w:rsid w:val="008C6564"/>
    <w:rsid w:val="008D07E6"/>
    <w:rsid w:val="008D1168"/>
    <w:rsid w:val="008E00D1"/>
    <w:rsid w:val="008E3DDE"/>
    <w:rsid w:val="008E50C7"/>
    <w:rsid w:val="008E55AF"/>
    <w:rsid w:val="008E6D3B"/>
    <w:rsid w:val="008E6FB4"/>
    <w:rsid w:val="008F1F59"/>
    <w:rsid w:val="00905282"/>
    <w:rsid w:val="009117BF"/>
    <w:rsid w:val="00911EFA"/>
    <w:rsid w:val="00927CE1"/>
    <w:rsid w:val="009306FD"/>
    <w:rsid w:val="00932F48"/>
    <w:rsid w:val="00933972"/>
    <w:rsid w:val="00945ED0"/>
    <w:rsid w:val="00946152"/>
    <w:rsid w:val="009463D7"/>
    <w:rsid w:val="00955CE5"/>
    <w:rsid w:val="009678B8"/>
    <w:rsid w:val="00970F4D"/>
    <w:rsid w:val="00971398"/>
    <w:rsid w:val="00974F28"/>
    <w:rsid w:val="009761C8"/>
    <w:rsid w:val="0097739C"/>
    <w:rsid w:val="00983E41"/>
    <w:rsid w:val="009872A7"/>
    <w:rsid w:val="00990197"/>
    <w:rsid w:val="009A4CC5"/>
    <w:rsid w:val="009B349F"/>
    <w:rsid w:val="009B3EAC"/>
    <w:rsid w:val="009B4C21"/>
    <w:rsid w:val="009C7DA1"/>
    <w:rsid w:val="009D784A"/>
    <w:rsid w:val="009D7FD0"/>
    <w:rsid w:val="009E2B02"/>
    <w:rsid w:val="009E2B9D"/>
    <w:rsid w:val="009E5F62"/>
    <w:rsid w:val="009E680A"/>
    <w:rsid w:val="009E6E3E"/>
    <w:rsid w:val="009F18A4"/>
    <w:rsid w:val="009F4B43"/>
    <w:rsid w:val="009F7EC8"/>
    <w:rsid w:val="00A00373"/>
    <w:rsid w:val="00A04D06"/>
    <w:rsid w:val="00A07B4F"/>
    <w:rsid w:val="00A127F2"/>
    <w:rsid w:val="00A14873"/>
    <w:rsid w:val="00A15A56"/>
    <w:rsid w:val="00A17728"/>
    <w:rsid w:val="00A42783"/>
    <w:rsid w:val="00A537D3"/>
    <w:rsid w:val="00A70984"/>
    <w:rsid w:val="00A73D1A"/>
    <w:rsid w:val="00A76F71"/>
    <w:rsid w:val="00A82008"/>
    <w:rsid w:val="00A85EEC"/>
    <w:rsid w:val="00A86A4D"/>
    <w:rsid w:val="00A86B6E"/>
    <w:rsid w:val="00AA45BA"/>
    <w:rsid w:val="00AA494D"/>
    <w:rsid w:val="00AB0B7E"/>
    <w:rsid w:val="00AB2238"/>
    <w:rsid w:val="00AB35CA"/>
    <w:rsid w:val="00AC1FD9"/>
    <w:rsid w:val="00AC3F19"/>
    <w:rsid w:val="00AD0469"/>
    <w:rsid w:val="00AD108F"/>
    <w:rsid w:val="00AD518B"/>
    <w:rsid w:val="00AE1117"/>
    <w:rsid w:val="00AE1776"/>
    <w:rsid w:val="00AE5E23"/>
    <w:rsid w:val="00AE6956"/>
    <w:rsid w:val="00AE69C7"/>
    <w:rsid w:val="00AE7DE8"/>
    <w:rsid w:val="00AF1EE5"/>
    <w:rsid w:val="00AF48DC"/>
    <w:rsid w:val="00AF70B2"/>
    <w:rsid w:val="00B011D0"/>
    <w:rsid w:val="00B10D72"/>
    <w:rsid w:val="00B15539"/>
    <w:rsid w:val="00B15ACB"/>
    <w:rsid w:val="00B21606"/>
    <w:rsid w:val="00B23D80"/>
    <w:rsid w:val="00B26CE3"/>
    <w:rsid w:val="00B32D23"/>
    <w:rsid w:val="00B47B34"/>
    <w:rsid w:val="00B53A2C"/>
    <w:rsid w:val="00B70A52"/>
    <w:rsid w:val="00B721B1"/>
    <w:rsid w:val="00B73584"/>
    <w:rsid w:val="00B772CE"/>
    <w:rsid w:val="00B80DEB"/>
    <w:rsid w:val="00B9492D"/>
    <w:rsid w:val="00BA65D8"/>
    <w:rsid w:val="00BA6657"/>
    <w:rsid w:val="00BB0212"/>
    <w:rsid w:val="00BB16EC"/>
    <w:rsid w:val="00BC4A0B"/>
    <w:rsid w:val="00BC5671"/>
    <w:rsid w:val="00BD0781"/>
    <w:rsid w:val="00BD2F95"/>
    <w:rsid w:val="00BE0B27"/>
    <w:rsid w:val="00BE0FE6"/>
    <w:rsid w:val="00BE1103"/>
    <w:rsid w:val="00BF1B71"/>
    <w:rsid w:val="00C004B4"/>
    <w:rsid w:val="00C0455D"/>
    <w:rsid w:val="00C06EC6"/>
    <w:rsid w:val="00C152BC"/>
    <w:rsid w:val="00C165DD"/>
    <w:rsid w:val="00C20941"/>
    <w:rsid w:val="00C27106"/>
    <w:rsid w:val="00C44E86"/>
    <w:rsid w:val="00C46BB8"/>
    <w:rsid w:val="00C56A70"/>
    <w:rsid w:val="00C66891"/>
    <w:rsid w:val="00C70480"/>
    <w:rsid w:val="00C8034B"/>
    <w:rsid w:val="00C83F78"/>
    <w:rsid w:val="00C921A5"/>
    <w:rsid w:val="00C94BD3"/>
    <w:rsid w:val="00C967EB"/>
    <w:rsid w:val="00C96FBD"/>
    <w:rsid w:val="00CA3ACB"/>
    <w:rsid w:val="00CB2BF7"/>
    <w:rsid w:val="00CB63E5"/>
    <w:rsid w:val="00CB6E1E"/>
    <w:rsid w:val="00CB7A54"/>
    <w:rsid w:val="00CC3CF7"/>
    <w:rsid w:val="00CC636F"/>
    <w:rsid w:val="00CD0BDB"/>
    <w:rsid w:val="00CD45F3"/>
    <w:rsid w:val="00CE3174"/>
    <w:rsid w:val="00CE4868"/>
    <w:rsid w:val="00CE4F27"/>
    <w:rsid w:val="00CF0BD9"/>
    <w:rsid w:val="00CF6335"/>
    <w:rsid w:val="00CF7C6C"/>
    <w:rsid w:val="00D04AEF"/>
    <w:rsid w:val="00D056AB"/>
    <w:rsid w:val="00D07C07"/>
    <w:rsid w:val="00D15C77"/>
    <w:rsid w:val="00D20D36"/>
    <w:rsid w:val="00D24A3E"/>
    <w:rsid w:val="00D25B3E"/>
    <w:rsid w:val="00D30872"/>
    <w:rsid w:val="00D31087"/>
    <w:rsid w:val="00D53FD1"/>
    <w:rsid w:val="00D578AE"/>
    <w:rsid w:val="00D62EF9"/>
    <w:rsid w:val="00D71078"/>
    <w:rsid w:val="00D71A2E"/>
    <w:rsid w:val="00D7272E"/>
    <w:rsid w:val="00D74F62"/>
    <w:rsid w:val="00D8309D"/>
    <w:rsid w:val="00D86C19"/>
    <w:rsid w:val="00DA05F1"/>
    <w:rsid w:val="00DA0A0C"/>
    <w:rsid w:val="00DA4FEC"/>
    <w:rsid w:val="00DB19E1"/>
    <w:rsid w:val="00DB48F2"/>
    <w:rsid w:val="00DD6DF2"/>
    <w:rsid w:val="00DE1A1E"/>
    <w:rsid w:val="00DE55E7"/>
    <w:rsid w:val="00DE66FD"/>
    <w:rsid w:val="00DF08A2"/>
    <w:rsid w:val="00E03475"/>
    <w:rsid w:val="00E0372C"/>
    <w:rsid w:val="00E11AC5"/>
    <w:rsid w:val="00E12DDE"/>
    <w:rsid w:val="00E17BEF"/>
    <w:rsid w:val="00E22E19"/>
    <w:rsid w:val="00E2307F"/>
    <w:rsid w:val="00E26CB3"/>
    <w:rsid w:val="00E31611"/>
    <w:rsid w:val="00E32178"/>
    <w:rsid w:val="00E33EF2"/>
    <w:rsid w:val="00E35D1C"/>
    <w:rsid w:val="00E376B5"/>
    <w:rsid w:val="00E51A3B"/>
    <w:rsid w:val="00E52D69"/>
    <w:rsid w:val="00E55CD1"/>
    <w:rsid w:val="00E65564"/>
    <w:rsid w:val="00E6644D"/>
    <w:rsid w:val="00E70900"/>
    <w:rsid w:val="00E7199F"/>
    <w:rsid w:val="00E755D3"/>
    <w:rsid w:val="00E8757A"/>
    <w:rsid w:val="00EA6089"/>
    <w:rsid w:val="00EA658B"/>
    <w:rsid w:val="00EB7104"/>
    <w:rsid w:val="00EB78A4"/>
    <w:rsid w:val="00EC15C9"/>
    <w:rsid w:val="00EC28B5"/>
    <w:rsid w:val="00EC71ED"/>
    <w:rsid w:val="00ED4E7F"/>
    <w:rsid w:val="00F02A4B"/>
    <w:rsid w:val="00F03C73"/>
    <w:rsid w:val="00F12A28"/>
    <w:rsid w:val="00F15B68"/>
    <w:rsid w:val="00F2035D"/>
    <w:rsid w:val="00F203A2"/>
    <w:rsid w:val="00F220E2"/>
    <w:rsid w:val="00F2586B"/>
    <w:rsid w:val="00F40582"/>
    <w:rsid w:val="00F46C2C"/>
    <w:rsid w:val="00F53C8A"/>
    <w:rsid w:val="00F71FF9"/>
    <w:rsid w:val="00F72A01"/>
    <w:rsid w:val="00F767E9"/>
    <w:rsid w:val="00F778A9"/>
    <w:rsid w:val="00F81F95"/>
    <w:rsid w:val="00F8577C"/>
    <w:rsid w:val="00F903F1"/>
    <w:rsid w:val="00F904FF"/>
    <w:rsid w:val="00F93F8A"/>
    <w:rsid w:val="00FA0854"/>
    <w:rsid w:val="00FA2D38"/>
    <w:rsid w:val="00FB46A3"/>
    <w:rsid w:val="00FB5C12"/>
    <w:rsid w:val="00FB6158"/>
    <w:rsid w:val="00FB7E9F"/>
    <w:rsid w:val="00FC11C6"/>
    <w:rsid w:val="00FC6C9C"/>
    <w:rsid w:val="00FD1796"/>
    <w:rsid w:val="00FD36FB"/>
    <w:rsid w:val="00FD53E3"/>
    <w:rsid w:val="00FD544E"/>
    <w:rsid w:val="00FE23A5"/>
    <w:rsid w:val="00FE736B"/>
    <w:rsid w:val="00FF1C61"/>
    <w:rsid w:val="00FF6B16"/>
    <w:rsid w:val="326FD22E"/>
    <w:rsid w:val="34B3D52C"/>
    <w:rsid w:val="468775C2"/>
    <w:rsid w:val="4EA343DE"/>
    <w:rsid w:val="517E8DE0"/>
    <w:rsid w:val="692B3F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2F39"/>
  <w15:chartTrackingRefBased/>
  <w15:docId w15:val="{91DB8BCE-9856-4575-934B-39A04619C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A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0C"/>
    <w:rPr>
      <w:rFonts w:eastAsiaTheme="majorEastAsia" w:cstheme="majorBidi"/>
      <w:color w:val="272727" w:themeColor="text1" w:themeTint="D8"/>
    </w:rPr>
  </w:style>
  <w:style w:type="paragraph" w:styleId="Title">
    <w:name w:val="Title"/>
    <w:basedOn w:val="Normal"/>
    <w:next w:val="Normal"/>
    <w:link w:val="TitleChar"/>
    <w:uiPriority w:val="10"/>
    <w:qFormat/>
    <w:rsid w:val="00DA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0C"/>
    <w:pPr>
      <w:spacing w:before="160"/>
      <w:jc w:val="center"/>
    </w:pPr>
    <w:rPr>
      <w:i/>
      <w:iCs/>
      <w:color w:val="404040" w:themeColor="text1" w:themeTint="BF"/>
    </w:rPr>
  </w:style>
  <w:style w:type="character" w:customStyle="1" w:styleId="QuoteChar">
    <w:name w:val="Quote Char"/>
    <w:basedOn w:val="DefaultParagraphFont"/>
    <w:link w:val="Quote"/>
    <w:uiPriority w:val="29"/>
    <w:rsid w:val="00DA0A0C"/>
    <w:rPr>
      <w:i/>
      <w:iCs/>
      <w:color w:val="404040" w:themeColor="text1" w:themeTint="BF"/>
    </w:rPr>
  </w:style>
  <w:style w:type="paragraph" w:styleId="ListParagraph">
    <w:name w:val="List Paragraph"/>
    <w:basedOn w:val="Normal"/>
    <w:uiPriority w:val="34"/>
    <w:qFormat/>
    <w:rsid w:val="00DA0A0C"/>
    <w:pPr>
      <w:ind w:left="720"/>
      <w:contextualSpacing/>
    </w:pPr>
  </w:style>
  <w:style w:type="character" w:styleId="IntenseEmphasis">
    <w:name w:val="Intense Emphasis"/>
    <w:basedOn w:val="DefaultParagraphFont"/>
    <w:uiPriority w:val="21"/>
    <w:qFormat/>
    <w:rsid w:val="00DA0A0C"/>
    <w:rPr>
      <w:i/>
      <w:iCs/>
      <w:color w:val="0F4761" w:themeColor="accent1" w:themeShade="BF"/>
    </w:rPr>
  </w:style>
  <w:style w:type="paragraph" w:styleId="IntenseQuote">
    <w:name w:val="Intense Quote"/>
    <w:basedOn w:val="Normal"/>
    <w:next w:val="Normal"/>
    <w:link w:val="IntenseQuoteChar"/>
    <w:uiPriority w:val="30"/>
    <w:qFormat/>
    <w:rsid w:val="00DA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0C"/>
    <w:rPr>
      <w:i/>
      <w:iCs/>
      <w:color w:val="0F4761" w:themeColor="accent1" w:themeShade="BF"/>
    </w:rPr>
  </w:style>
  <w:style w:type="character" w:styleId="IntenseReference">
    <w:name w:val="Intense Reference"/>
    <w:basedOn w:val="DefaultParagraphFont"/>
    <w:uiPriority w:val="32"/>
    <w:qFormat/>
    <w:rsid w:val="00DA0A0C"/>
    <w:rPr>
      <w:b/>
      <w:bCs/>
      <w:smallCaps/>
      <w:color w:val="0F4761" w:themeColor="accent1" w:themeShade="BF"/>
      <w:spacing w:val="5"/>
    </w:rPr>
  </w:style>
  <w:style w:type="paragraph" w:styleId="Header">
    <w:name w:val="header"/>
    <w:basedOn w:val="Normal"/>
    <w:link w:val="HeaderChar"/>
    <w:uiPriority w:val="99"/>
    <w:unhideWhenUsed/>
    <w:rsid w:val="00C0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B4"/>
  </w:style>
  <w:style w:type="paragraph" w:styleId="Footer">
    <w:name w:val="footer"/>
    <w:basedOn w:val="Normal"/>
    <w:link w:val="FooterChar"/>
    <w:uiPriority w:val="99"/>
    <w:unhideWhenUsed/>
    <w:rsid w:val="00C0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B4"/>
  </w:style>
  <w:style w:type="paragraph" w:customStyle="1" w:styleId="Default">
    <w:name w:val="Default"/>
    <w:rsid w:val="001B2930"/>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C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5924"/>
    <w:rPr>
      <w:color w:val="467886" w:themeColor="hyperlink"/>
      <w:u w:val="single"/>
    </w:rPr>
  </w:style>
  <w:style w:type="character" w:styleId="UnresolvedMention">
    <w:name w:val="Unresolved Mention"/>
    <w:basedOn w:val="DefaultParagraphFont"/>
    <w:uiPriority w:val="99"/>
    <w:semiHidden/>
    <w:unhideWhenUsed/>
    <w:rsid w:val="005C5924"/>
    <w:rPr>
      <w:color w:val="605E5C"/>
      <w:shd w:val="clear" w:color="auto" w:fill="E1DFDD"/>
    </w:rPr>
  </w:style>
  <w:style w:type="character" w:styleId="FollowedHyperlink">
    <w:name w:val="FollowedHyperlink"/>
    <w:basedOn w:val="DefaultParagraphFont"/>
    <w:uiPriority w:val="99"/>
    <w:semiHidden/>
    <w:unhideWhenUsed/>
    <w:rsid w:val="005C5924"/>
    <w:rPr>
      <w:color w:val="96607D" w:themeColor="followedHyperlink"/>
      <w:u w:val="single"/>
    </w:rPr>
  </w:style>
  <w:style w:type="character" w:styleId="CommentReference">
    <w:name w:val="annotation reference"/>
    <w:basedOn w:val="DefaultParagraphFont"/>
    <w:uiPriority w:val="99"/>
    <w:semiHidden/>
    <w:unhideWhenUsed/>
    <w:rsid w:val="00B9492D"/>
    <w:rPr>
      <w:sz w:val="16"/>
      <w:szCs w:val="16"/>
    </w:rPr>
  </w:style>
  <w:style w:type="paragraph" w:styleId="CommentText">
    <w:name w:val="annotation text"/>
    <w:basedOn w:val="Normal"/>
    <w:link w:val="CommentTextChar"/>
    <w:uiPriority w:val="99"/>
    <w:unhideWhenUsed/>
    <w:rsid w:val="00B9492D"/>
    <w:pPr>
      <w:spacing w:line="240" w:lineRule="auto"/>
    </w:pPr>
    <w:rPr>
      <w:sz w:val="20"/>
      <w:szCs w:val="20"/>
    </w:rPr>
  </w:style>
  <w:style w:type="character" w:customStyle="1" w:styleId="CommentTextChar">
    <w:name w:val="Comment Text Char"/>
    <w:basedOn w:val="DefaultParagraphFont"/>
    <w:link w:val="CommentText"/>
    <w:uiPriority w:val="99"/>
    <w:rsid w:val="00B9492D"/>
    <w:rPr>
      <w:sz w:val="20"/>
      <w:szCs w:val="20"/>
      <w:lang w:val="en-GB"/>
    </w:rPr>
  </w:style>
  <w:style w:type="paragraph" w:styleId="CommentSubject">
    <w:name w:val="annotation subject"/>
    <w:basedOn w:val="CommentText"/>
    <w:next w:val="CommentText"/>
    <w:link w:val="CommentSubjectChar"/>
    <w:uiPriority w:val="99"/>
    <w:semiHidden/>
    <w:unhideWhenUsed/>
    <w:rsid w:val="00B9492D"/>
    <w:rPr>
      <w:b/>
      <w:bCs/>
    </w:rPr>
  </w:style>
  <w:style w:type="character" w:customStyle="1" w:styleId="CommentSubjectChar">
    <w:name w:val="Comment Subject Char"/>
    <w:basedOn w:val="CommentTextChar"/>
    <w:link w:val="CommentSubject"/>
    <w:uiPriority w:val="99"/>
    <w:semiHidden/>
    <w:rsid w:val="00B9492D"/>
    <w:rPr>
      <w:b/>
      <w:bCs/>
      <w:sz w:val="20"/>
      <w:szCs w:val="20"/>
      <w:lang w:val="en-GB"/>
    </w:rPr>
  </w:style>
  <w:style w:type="character" w:styleId="Mention">
    <w:name w:val="Mention"/>
    <w:basedOn w:val="DefaultParagraphFont"/>
    <w:uiPriority w:val="99"/>
    <w:unhideWhenUsed/>
    <w:rsid w:val="00CA3AC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64">
      <w:bodyDiv w:val="1"/>
      <w:marLeft w:val="0"/>
      <w:marRight w:val="0"/>
      <w:marTop w:val="0"/>
      <w:marBottom w:val="0"/>
      <w:divBdr>
        <w:top w:val="none" w:sz="0" w:space="0" w:color="auto"/>
        <w:left w:val="none" w:sz="0" w:space="0" w:color="auto"/>
        <w:bottom w:val="none" w:sz="0" w:space="0" w:color="auto"/>
        <w:right w:val="none" w:sz="0" w:space="0" w:color="auto"/>
      </w:divBdr>
      <w:divsChild>
        <w:div w:id="805439208">
          <w:marLeft w:val="446"/>
          <w:marRight w:val="0"/>
          <w:marTop w:val="0"/>
          <w:marBottom w:val="0"/>
          <w:divBdr>
            <w:top w:val="none" w:sz="0" w:space="0" w:color="auto"/>
            <w:left w:val="none" w:sz="0" w:space="0" w:color="auto"/>
            <w:bottom w:val="none" w:sz="0" w:space="0" w:color="auto"/>
            <w:right w:val="none" w:sz="0" w:space="0" w:color="auto"/>
          </w:divBdr>
        </w:div>
        <w:div w:id="930701385">
          <w:marLeft w:val="446"/>
          <w:marRight w:val="0"/>
          <w:marTop w:val="0"/>
          <w:marBottom w:val="0"/>
          <w:divBdr>
            <w:top w:val="none" w:sz="0" w:space="0" w:color="auto"/>
            <w:left w:val="none" w:sz="0" w:space="0" w:color="auto"/>
            <w:bottom w:val="none" w:sz="0" w:space="0" w:color="auto"/>
            <w:right w:val="none" w:sz="0" w:space="0" w:color="auto"/>
          </w:divBdr>
        </w:div>
      </w:divsChild>
    </w:div>
    <w:div w:id="811168963">
      <w:bodyDiv w:val="1"/>
      <w:marLeft w:val="0"/>
      <w:marRight w:val="0"/>
      <w:marTop w:val="0"/>
      <w:marBottom w:val="0"/>
      <w:divBdr>
        <w:top w:val="none" w:sz="0" w:space="0" w:color="auto"/>
        <w:left w:val="none" w:sz="0" w:space="0" w:color="auto"/>
        <w:bottom w:val="none" w:sz="0" w:space="0" w:color="auto"/>
        <w:right w:val="none" w:sz="0" w:space="0" w:color="auto"/>
      </w:divBdr>
    </w:div>
    <w:div w:id="1336766573">
      <w:bodyDiv w:val="1"/>
      <w:marLeft w:val="0"/>
      <w:marRight w:val="0"/>
      <w:marTop w:val="0"/>
      <w:marBottom w:val="0"/>
      <w:divBdr>
        <w:top w:val="none" w:sz="0" w:space="0" w:color="auto"/>
        <w:left w:val="none" w:sz="0" w:space="0" w:color="auto"/>
        <w:bottom w:val="none" w:sz="0" w:space="0" w:color="auto"/>
        <w:right w:val="none" w:sz="0" w:space="0" w:color="auto"/>
      </w:divBdr>
      <w:divsChild>
        <w:div w:id="1237667187">
          <w:marLeft w:val="446"/>
          <w:marRight w:val="0"/>
          <w:marTop w:val="0"/>
          <w:marBottom w:val="0"/>
          <w:divBdr>
            <w:top w:val="none" w:sz="0" w:space="0" w:color="auto"/>
            <w:left w:val="none" w:sz="0" w:space="0" w:color="auto"/>
            <w:bottom w:val="none" w:sz="0" w:space="0" w:color="auto"/>
            <w:right w:val="none" w:sz="0" w:space="0" w:color="auto"/>
          </w:divBdr>
        </w:div>
      </w:divsChild>
    </w:div>
    <w:div w:id="1885291937">
      <w:bodyDiv w:val="1"/>
      <w:marLeft w:val="0"/>
      <w:marRight w:val="0"/>
      <w:marTop w:val="0"/>
      <w:marBottom w:val="0"/>
      <w:divBdr>
        <w:top w:val="none" w:sz="0" w:space="0" w:color="auto"/>
        <w:left w:val="none" w:sz="0" w:space="0" w:color="auto"/>
        <w:bottom w:val="none" w:sz="0" w:space="0" w:color="auto"/>
        <w:right w:val="none" w:sz="0" w:space="0" w:color="auto"/>
      </w:divBdr>
      <w:divsChild>
        <w:div w:id="428890291">
          <w:marLeft w:val="446"/>
          <w:marRight w:val="0"/>
          <w:marTop w:val="0"/>
          <w:marBottom w:val="0"/>
          <w:divBdr>
            <w:top w:val="none" w:sz="0" w:space="0" w:color="auto"/>
            <w:left w:val="none" w:sz="0" w:space="0" w:color="auto"/>
            <w:bottom w:val="none" w:sz="0" w:space="0" w:color="auto"/>
            <w:right w:val="none" w:sz="0" w:space="0" w:color="auto"/>
          </w:divBdr>
        </w:div>
      </w:divsChild>
    </w:div>
    <w:div w:id="189281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toronto.cmha.ca/wp-content/uploads/2016/07/Deegan1996-Recovery-Journey-of-the-Heart1.pdf"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scottishrecovery.net/wp-content/uploads/2020/12/Peer2Peer_-Training_Manual.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youtube.com/watch?v=w2Lzq2A9ZwA&amp;list=PLlOPOO_PpGpUfQgWhopu4PkvskCJ6u8dm&amp;index=3"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youtube.com/watch?v=yawlKbOvHHo" TargetMode="External"/><Relationship Id="rId20" Type="http://schemas.openxmlformats.org/officeDocument/2006/relationships/hyperlink" Target="https://scottishrecovery.net/resources/lets-talk-recover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youtube.com/watch?v=07QUFUgurbM&amp;t=2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ambridge.org/core/journals/the-british-journal-of-psychiatry/article/conceptual-framework-for-personal-recovery-in-mental-health-systematic-review-and-narrative-synthesis/9B3B8D6EF823A1064E9683C43D70F57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Tedjw6nslrU" TargetMode="External"/><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PeerRecoveryHub.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7e4de13-b538-49c5-8d45-ef9af064884b" xsi:nil="true"/>
    <lcf76f155ced4ddcb4097134ff3c332f xmlns="8b74137d-d9be-4ff9-a4f9-d6f2ef9856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85DACF85271284390D3B3D7DEA2E853" ma:contentTypeVersion="19" ma:contentTypeDescription="Create a new document." ma:contentTypeScope="" ma:versionID="fedb6aaa7616020fed345d4da379fc4e">
  <xsd:schema xmlns:xsd="http://www.w3.org/2001/XMLSchema" xmlns:xs="http://www.w3.org/2001/XMLSchema" xmlns:p="http://schemas.microsoft.com/office/2006/metadata/properties" xmlns:ns2="8b74137d-d9be-4ff9-a4f9-d6f2ef9856c7" xmlns:ns3="97e4de13-b538-49c5-8d45-ef9af064884b" targetNamespace="http://schemas.microsoft.com/office/2006/metadata/properties" ma:root="true" ma:fieldsID="7de9e8909cf99346502b5682943c7bba" ns2:_="" ns3:_="">
    <xsd:import namespace="8b74137d-d9be-4ff9-a4f9-d6f2ef9856c7"/>
    <xsd:import namespace="97e4de13-b538-49c5-8d45-ef9af0648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4137d-d9be-4ff9-a4f9-d6f2ef985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13110-68b5-4d1d-853d-28854cc31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4de13-b538-49c5-8d45-ef9af0648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0b75df-fdbd-4ca4-a34f-5ddb575c46ee}" ma:internalName="TaxCatchAll" ma:showField="CatchAllData" ma:web="97e4de13-b538-49c5-8d45-ef9af0648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7023A0-3555-4D8D-96B4-E7029E889C67}">
  <ds:schemaRefs>
    <ds:schemaRef ds:uri="http://schemas.openxmlformats.org/officeDocument/2006/bibliography"/>
  </ds:schemaRefs>
</ds:datastoreItem>
</file>

<file path=customXml/itemProps2.xml><?xml version="1.0" encoding="utf-8"?>
<ds:datastoreItem xmlns:ds="http://schemas.openxmlformats.org/officeDocument/2006/customXml" ds:itemID="{D86C5D4D-800F-40DC-B51B-BCF5A1552C18}">
  <ds:schemaRefs>
    <ds:schemaRef ds:uri="http://schemas.microsoft.com/office/2006/metadata/properties"/>
    <ds:schemaRef ds:uri="http://schemas.microsoft.com/office/infopath/2007/PartnerControls"/>
    <ds:schemaRef ds:uri="97e4de13-b538-49c5-8d45-ef9af064884b"/>
    <ds:schemaRef ds:uri="8b74137d-d9be-4ff9-a4f9-d6f2ef9856c7"/>
  </ds:schemaRefs>
</ds:datastoreItem>
</file>

<file path=customXml/itemProps3.xml><?xml version="1.0" encoding="utf-8"?>
<ds:datastoreItem xmlns:ds="http://schemas.openxmlformats.org/officeDocument/2006/customXml" ds:itemID="{31D04C1D-02E8-489E-A42A-110180C91456}">
  <ds:schemaRefs>
    <ds:schemaRef ds:uri="http://schemas.microsoft.com/sharepoint/v3/contenttype/forms"/>
  </ds:schemaRefs>
</ds:datastoreItem>
</file>

<file path=customXml/itemProps4.xml><?xml version="1.0" encoding="utf-8"?>
<ds:datastoreItem xmlns:ds="http://schemas.openxmlformats.org/officeDocument/2006/customXml" ds:itemID="{72BDD3D4-C98D-46BB-A89F-53E1FFE92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4137d-d9be-4ff9-a4f9-d6f2ef9856c7"/>
    <ds:schemaRef ds:uri="97e4de13-b538-49c5-8d45-ef9af0648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1149</Words>
  <Characters>6332</Characters>
  <Application>Microsoft Office Word</Application>
  <DocSecurity>0</DocSecurity>
  <Lines>175</Lines>
  <Paragraphs>75</Paragraphs>
  <ScaleCrop>false</ScaleCrop>
  <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Hannah Kane</cp:lastModifiedBy>
  <cp:revision>435</cp:revision>
  <dcterms:created xsi:type="dcterms:W3CDTF">2025-06-30T15:32:00Z</dcterms:created>
  <dcterms:modified xsi:type="dcterms:W3CDTF">2026-08-17T12:51:00Z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0x010100785DACF85271284390D3B3D7DEA2E853</vt:lpwstr>
  </property>
  <property fmtid="{D5CDD505-2E9C-101B-9397-08002B2CF9AE}" pid="3" name="MediaServiceImageTags">
    <vt:lpwstr/>
  </property>
</Properties>
</file>