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7465" w14:textId="478215FD" w:rsidR="002B0C9B" w:rsidRDefault="000550ED" w:rsidP="00414953">
      <w:pPr>
        <w:pStyle w:val="Title"/>
        <w:spacing w:line="276" w:lineRule="auto"/>
        <w:jc w:val="left"/>
        <w:rPr>
          <w:rFonts w:ascii="Verdana" w:hAnsi="Verdana"/>
          <w:b/>
          <w:bCs/>
          <w:color w:val="A02B93" w:themeColor="accent5"/>
          <w:sz w:val="40"/>
          <w:szCs w:val="40"/>
        </w:rPr>
      </w:pPr>
      <w:r w:rsidRPr="00F362A3">
        <w:rPr>
          <w:rFonts w:ascii="Verdana" w:hAnsi="Verdana"/>
          <w:b/>
          <w:bCs/>
          <w:noProof/>
          <w:sz w:val="36"/>
          <w:szCs w:val="36"/>
        </w:rPr>
        <w:drawing>
          <wp:anchor distT="0" distB="0" distL="114300" distR="114300" simplePos="0" relativeHeight="251629056" behindDoc="1" locked="0" layoutInCell="1" allowOverlap="1" wp14:anchorId="588761A2" wp14:editId="0C5C8453">
            <wp:simplePos x="0" y="0"/>
            <wp:positionH relativeFrom="margin">
              <wp:posOffset>4640580</wp:posOffset>
            </wp:positionH>
            <wp:positionV relativeFrom="paragraph">
              <wp:posOffset>-540385</wp:posOffset>
            </wp:positionV>
            <wp:extent cx="1539809" cy="777240"/>
            <wp:effectExtent l="0" t="0" r="3810" b="3810"/>
            <wp:wrapNone/>
            <wp:docPr id="2"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n i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9809" cy="777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ABF640" w14:textId="70855E5D" w:rsidR="00773D2A" w:rsidRPr="00414953" w:rsidRDefault="00773D2A" w:rsidP="00414953">
      <w:pPr>
        <w:pStyle w:val="Title"/>
        <w:spacing w:line="276" w:lineRule="auto"/>
        <w:jc w:val="left"/>
        <w:rPr>
          <w:rFonts w:ascii="Verdana" w:hAnsi="Verdana"/>
          <w:b/>
          <w:bCs/>
          <w:sz w:val="36"/>
          <w:szCs w:val="36"/>
        </w:rPr>
      </w:pPr>
      <w:r w:rsidRPr="00E31AE4">
        <w:rPr>
          <w:rFonts w:ascii="Verdana" w:hAnsi="Verdana"/>
          <w:b/>
          <w:bCs/>
          <w:color w:val="A02B93" w:themeColor="accent5"/>
          <w:sz w:val="40"/>
          <w:szCs w:val="40"/>
        </w:rPr>
        <w:t>Growing Peer Support in</w:t>
      </w:r>
      <w:r w:rsidR="008160FC" w:rsidRPr="00E31AE4">
        <w:rPr>
          <w:rFonts w:ascii="Verdana" w:hAnsi="Verdana"/>
          <w:b/>
          <w:bCs/>
          <w:color w:val="A02B93" w:themeColor="accent5"/>
          <w:sz w:val="40"/>
          <w:szCs w:val="40"/>
        </w:rPr>
        <w:t xml:space="preserve"> Scotland </w:t>
      </w:r>
      <w:r w:rsidRPr="00E31AE4">
        <w:rPr>
          <w:rFonts w:ascii="Verdana" w:hAnsi="Verdana"/>
          <w:b/>
          <w:bCs/>
          <w:color w:val="A02B93" w:themeColor="accent5"/>
          <w:sz w:val="40"/>
          <w:szCs w:val="40"/>
        </w:rPr>
        <w:t xml:space="preserve"> </w:t>
      </w:r>
    </w:p>
    <w:p w14:paraId="7012DFDF" w14:textId="6CFD191B" w:rsidR="00773D2A" w:rsidRPr="00E31AE4" w:rsidRDefault="00773D2A" w:rsidP="00414953">
      <w:pPr>
        <w:spacing w:line="276" w:lineRule="auto"/>
        <w:jc w:val="left"/>
        <w:rPr>
          <w:sz w:val="32"/>
          <w:szCs w:val="32"/>
        </w:rPr>
      </w:pPr>
      <w:r w:rsidRPr="00E31AE4">
        <w:rPr>
          <w:sz w:val="32"/>
          <w:szCs w:val="32"/>
        </w:rPr>
        <w:t xml:space="preserve">Cross-sector collaboration and lived </w:t>
      </w:r>
    </w:p>
    <w:p w14:paraId="768CD460" w14:textId="3718E8A9" w:rsidR="00773D2A" w:rsidRPr="00E31AE4" w:rsidRDefault="00773D2A" w:rsidP="00414953">
      <w:pPr>
        <w:spacing w:line="276" w:lineRule="auto"/>
        <w:jc w:val="left"/>
        <w:rPr>
          <w:sz w:val="32"/>
          <w:szCs w:val="32"/>
        </w:rPr>
      </w:pPr>
      <w:r w:rsidRPr="00E31AE4">
        <w:rPr>
          <w:sz w:val="32"/>
          <w:szCs w:val="32"/>
        </w:rPr>
        <w:t>experience driving local mental health change</w:t>
      </w:r>
    </w:p>
    <w:p w14:paraId="501B6027" w14:textId="10E276E5" w:rsidR="00E31AE4" w:rsidRDefault="00E31AE4" w:rsidP="00414953">
      <w:pPr>
        <w:spacing w:line="276" w:lineRule="auto"/>
        <w:jc w:val="left"/>
        <w:rPr>
          <w:sz w:val="28"/>
          <w:szCs w:val="28"/>
          <w:lang w:val="en-US"/>
        </w:rPr>
      </w:pPr>
    </w:p>
    <w:p w14:paraId="02CDEC6F" w14:textId="5AF7DE18" w:rsidR="00780342" w:rsidRPr="00414953" w:rsidRDefault="00414953" w:rsidP="00414953">
      <w:pPr>
        <w:spacing w:line="276" w:lineRule="auto"/>
        <w:jc w:val="left"/>
        <w:rPr>
          <w:szCs w:val="24"/>
          <w:lang w:val="en-US"/>
        </w:rPr>
      </w:pPr>
      <w:r w:rsidRPr="00414953">
        <w:rPr>
          <w:noProof/>
          <w:szCs w:val="24"/>
        </w:rPr>
        <w:drawing>
          <wp:anchor distT="0" distB="0" distL="114300" distR="114300" simplePos="0" relativeHeight="251664896" behindDoc="1" locked="0" layoutInCell="1" allowOverlap="1" wp14:anchorId="7BB994C9" wp14:editId="2B5E2C47">
            <wp:simplePos x="0" y="0"/>
            <wp:positionH relativeFrom="column">
              <wp:posOffset>3977640</wp:posOffset>
            </wp:positionH>
            <wp:positionV relativeFrom="paragraph">
              <wp:posOffset>8255</wp:posOffset>
            </wp:positionV>
            <wp:extent cx="2080260" cy="2080260"/>
            <wp:effectExtent l="0" t="0" r="0" b="0"/>
            <wp:wrapSquare wrapText="bothSides"/>
            <wp:docPr id="1010136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0260" cy="2080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0342" w:rsidRPr="00414953">
        <w:rPr>
          <w:szCs w:val="24"/>
          <w:lang w:val="en-US"/>
        </w:rPr>
        <w:t>Do you want to increase access to mental health peer support in services and communities across your area?</w:t>
      </w:r>
    </w:p>
    <w:p w14:paraId="5269D7D4" w14:textId="2012879D" w:rsidR="00780342" w:rsidRPr="00414953" w:rsidRDefault="00780342" w:rsidP="00414953">
      <w:pPr>
        <w:spacing w:line="276" w:lineRule="auto"/>
        <w:jc w:val="left"/>
        <w:rPr>
          <w:szCs w:val="24"/>
          <w:lang w:val="en-US"/>
        </w:rPr>
      </w:pPr>
    </w:p>
    <w:p w14:paraId="30F401EB" w14:textId="2025EA70" w:rsidR="00780342" w:rsidRPr="00414953" w:rsidRDefault="00780342" w:rsidP="00414953">
      <w:pPr>
        <w:spacing w:line="276" w:lineRule="auto"/>
        <w:jc w:val="left"/>
        <w:rPr>
          <w:szCs w:val="24"/>
          <w:lang w:val="en-US"/>
        </w:rPr>
      </w:pPr>
      <w:r w:rsidRPr="00414953">
        <w:rPr>
          <w:szCs w:val="24"/>
          <w:lang w:val="en-US"/>
        </w:rPr>
        <w:t xml:space="preserve">Do you want to explore how peer support and a peer workforce can help address pressures on the mental health system while supporting shared </w:t>
      </w:r>
      <w:r w:rsidR="00717816" w:rsidRPr="00414953">
        <w:rPr>
          <w:szCs w:val="24"/>
          <w:lang w:val="en-US"/>
        </w:rPr>
        <w:t xml:space="preserve">policy </w:t>
      </w:r>
      <w:r w:rsidRPr="00414953">
        <w:rPr>
          <w:szCs w:val="24"/>
          <w:lang w:val="en-US"/>
        </w:rPr>
        <w:t>goals for compassionate, recovery-</w:t>
      </w:r>
      <w:r w:rsidR="000550ED" w:rsidRPr="00414953">
        <w:rPr>
          <w:szCs w:val="24"/>
          <w:lang w:val="en-US"/>
        </w:rPr>
        <w:t>focused,</w:t>
      </w:r>
      <w:r w:rsidRPr="00414953">
        <w:rPr>
          <w:szCs w:val="24"/>
          <w:lang w:val="en-US"/>
        </w:rPr>
        <w:t xml:space="preserve"> and timely </w:t>
      </w:r>
      <w:r w:rsidR="00132781" w:rsidRPr="00414953">
        <w:rPr>
          <w:szCs w:val="24"/>
          <w:lang w:val="en-US"/>
        </w:rPr>
        <w:t>support</w:t>
      </w:r>
      <w:r w:rsidRPr="00414953">
        <w:rPr>
          <w:szCs w:val="24"/>
          <w:lang w:val="en-US"/>
        </w:rPr>
        <w:t>?</w:t>
      </w:r>
    </w:p>
    <w:p w14:paraId="4D432466" w14:textId="77777777" w:rsidR="00132781" w:rsidRPr="00414953" w:rsidRDefault="00132781" w:rsidP="00414953">
      <w:pPr>
        <w:spacing w:line="276" w:lineRule="auto"/>
        <w:jc w:val="left"/>
        <w:rPr>
          <w:szCs w:val="24"/>
          <w:lang w:val="en-US"/>
        </w:rPr>
      </w:pPr>
    </w:p>
    <w:p w14:paraId="2BB6C22B" w14:textId="73BD7AC8" w:rsidR="00414953" w:rsidRDefault="00780342" w:rsidP="00414953">
      <w:pPr>
        <w:spacing w:line="276" w:lineRule="auto"/>
        <w:jc w:val="left"/>
        <w:rPr>
          <w:szCs w:val="24"/>
          <w:lang w:val="en-US"/>
        </w:rPr>
      </w:pPr>
      <w:r w:rsidRPr="00414953">
        <w:rPr>
          <w:szCs w:val="24"/>
          <w:lang w:val="en-US"/>
        </w:rPr>
        <w:t>If so, Scottish Recovery Network are offering</w:t>
      </w:r>
      <w:r w:rsidR="00414953">
        <w:rPr>
          <w:szCs w:val="24"/>
          <w:lang w:val="en-US"/>
        </w:rPr>
        <w:t xml:space="preserve"> </w:t>
      </w:r>
      <w:r w:rsidR="00616494">
        <w:rPr>
          <w:szCs w:val="24"/>
          <w:lang w:val="en-US"/>
        </w:rPr>
        <w:t>a</w:t>
      </w:r>
      <w:r w:rsidR="00616494" w:rsidRPr="00414953">
        <w:rPr>
          <w:szCs w:val="24"/>
          <w:lang w:val="en-US"/>
        </w:rPr>
        <w:t xml:space="preserve"> facilitated</w:t>
      </w:r>
    </w:p>
    <w:p w14:paraId="6D3E4603" w14:textId="1F1AE5CC" w:rsidR="00780342" w:rsidRPr="00414953" w:rsidRDefault="00780342" w:rsidP="00414953">
      <w:pPr>
        <w:spacing w:line="276" w:lineRule="auto"/>
        <w:jc w:val="left"/>
        <w:rPr>
          <w:szCs w:val="24"/>
          <w:lang w:val="en-US"/>
        </w:rPr>
      </w:pPr>
      <w:r w:rsidRPr="00414953">
        <w:rPr>
          <w:szCs w:val="24"/>
          <w:lang w:val="en-US"/>
        </w:rPr>
        <w:t>opportunity to grow peer support and a peer workforce.</w:t>
      </w:r>
      <w:r w:rsidR="00414953">
        <w:rPr>
          <w:szCs w:val="24"/>
          <w:lang w:val="en-US"/>
        </w:rPr>
        <w:t xml:space="preserve"> </w:t>
      </w:r>
      <w:r w:rsidRPr="00414953">
        <w:rPr>
          <w:szCs w:val="24"/>
          <w:lang w:val="en-US"/>
        </w:rPr>
        <w:t>Get in touch!</w:t>
      </w:r>
      <w:r w:rsidR="00E31AE4" w:rsidRPr="00414953">
        <w:rPr>
          <w:szCs w:val="24"/>
        </w:rPr>
        <w:t xml:space="preserve"> </w:t>
      </w:r>
    </w:p>
    <w:p w14:paraId="70B256FA" w14:textId="77777777" w:rsidR="00780342" w:rsidRPr="00F362A3" w:rsidRDefault="00780342" w:rsidP="00414953">
      <w:pPr>
        <w:spacing w:line="276" w:lineRule="auto"/>
        <w:jc w:val="left"/>
        <w:rPr>
          <w:szCs w:val="24"/>
          <w:lang w:val="en-US"/>
        </w:rPr>
      </w:pPr>
    </w:p>
    <w:p w14:paraId="48A6B65F" w14:textId="5971238E" w:rsidR="00A86D9D" w:rsidRDefault="00CB5B0A" w:rsidP="00414953">
      <w:pPr>
        <w:spacing w:line="276" w:lineRule="auto"/>
        <w:jc w:val="left"/>
        <w:rPr>
          <w:b/>
          <w:bCs/>
          <w:color w:val="A02B93" w:themeColor="accent5"/>
          <w:sz w:val="32"/>
          <w:szCs w:val="32"/>
        </w:rPr>
      </w:pPr>
      <w:r w:rsidRPr="00B55765">
        <w:rPr>
          <w:b/>
          <w:bCs/>
          <w:color w:val="A02B93" w:themeColor="accent5"/>
          <w:sz w:val="32"/>
          <w:szCs w:val="32"/>
        </w:rPr>
        <w:t xml:space="preserve">The opportunity </w:t>
      </w:r>
    </w:p>
    <w:p w14:paraId="65879A18" w14:textId="77777777" w:rsidR="00414953" w:rsidRPr="00414953" w:rsidRDefault="00414953" w:rsidP="00414953">
      <w:pPr>
        <w:spacing w:line="276" w:lineRule="auto"/>
        <w:jc w:val="left"/>
        <w:rPr>
          <w:b/>
          <w:bCs/>
          <w:color w:val="A02B93" w:themeColor="accent5"/>
          <w:szCs w:val="24"/>
        </w:rPr>
      </w:pPr>
    </w:p>
    <w:p w14:paraId="23F87990" w14:textId="77777777" w:rsidR="00B55765" w:rsidRPr="00414953" w:rsidRDefault="005831B7" w:rsidP="00414953">
      <w:pPr>
        <w:spacing w:line="276" w:lineRule="auto"/>
        <w:jc w:val="left"/>
        <w:rPr>
          <w:szCs w:val="24"/>
        </w:rPr>
      </w:pPr>
      <w:r w:rsidRPr="00414953">
        <w:rPr>
          <w:szCs w:val="24"/>
        </w:rPr>
        <w:t>Scottish Recovery Network is inviting local partners in two geographic areas to take part in establishing Growing Peer Support Collaboratives.</w:t>
      </w:r>
      <w:r w:rsidR="00F362A3" w:rsidRPr="00414953">
        <w:rPr>
          <w:szCs w:val="24"/>
        </w:rPr>
        <w:t xml:space="preserve"> </w:t>
      </w:r>
    </w:p>
    <w:p w14:paraId="799D8D00" w14:textId="39B3578C" w:rsidR="00B144A0" w:rsidRPr="00414953" w:rsidRDefault="00773D2A" w:rsidP="00414953">
      <w:pPr>
        <w:spacing w:line="276" w:lineRule="auto"/>
        <w:jc w:val="left"/>
        <w:rPr>
          <w:szCs w:val="24"/>
        </w:rPr>
      </w:pPr>
      <w:r w:rsidRPr="00414953">
        <w:rPr>
          <w:szCs w:val="24"/>
        </w:rPr>
        <w:t xml:space="preserve">These collaboratives will bring together lived experience leaders, Health and Social Care Partnerships, NHS Boards, Third Sector Interfaces, and </w:t>
      </w:r>
      <w:r w:rsidR="00B55765" w:rsidRPr="00414953">
        <w:rPr>
          <w:szCs w:val="24"/>
        </w:rPr>
        <w:t>T</w:t>
      </w:r>
      <w:r w:rsidRPr="00414953">
        <w:rPr>
          <w:szCs w:val="24"/>
        </w:rPr>
        <w:t xml:space="preserve">hird </w:t>
      </w:r>
      <w:r w:rsidR="00B55765" w:rsidRPr="00414953">
        <w:rPr>
          <w:szCs w:val="24"/>
        </w:rPr>
        <w:t>S</w:t>
      </w:r>
      <w:r w:rsidRPr="00414953">
        <w:rPr>
          <w:szCs w:val="24"/>
        </w:rPr>
        <w:t>ector organisations to take a coordinated, practical approach to growing peer support and the peer workforce in mental health and suicide prevention</w:t>
      </w:r>
      <w:r w:rsidR="00BD75C9" w:rsidRPr="00414953">
        <w:rPr>
          <w:szCs w:val="24"/>
        </w:rPr>
        <w:t>.</w:t>
      </w:r>
    </w:p>
    <w:p w14:paraId="1E9E4AE4" w14:textId="4A9EAD09" w:rsidR="00773D2A" w:rsidRPr="00414953" w:rsidRDefault="00773D2A" w:rsidP="00414953">
      <w:pPr>
        <w:spacing w:line="276" w:lineRule="auto"/>
        <w:jc w:val="left"/>
        <w:rPr>
          <w:szCs w:val="24"/>
        </w:rPr>
      </w:pPr>
    </w:p>
    <w:p w14:paraId="39ABCDA4" w14:textId="3A770B3B" w:rsidR="00773D2A" w:rsidRPr="00414953" w:rsidRDefault="00773D2A" w:rsidP="00414953">
      <w:pPr>
        <w:spacing w:line="276" w:lineRule="auto"/>
        <w:jc w:val="left"/>
        <w:rPr>
          <w:szCs w:val="24"/>
        </w:rPr>
      </w:pPr>
      <w:r w:rsidRPr="00414953">
        <w:rPr>
          <w:szCs w:val="24"/>
        </w:rPr>
        <w:t xml:space="preserve">We are seeking areas that </w:t>
      </w:r>
      <w:r w:rsidR="00A86D9D" w:rsidRPr="00414953">
        <w:rPr>
          <w:szCs w:val="24"/>
        </w:rPr>
        <w:t xml:space="preserve">want to </w:t>
      </w:r>
      <w:r w:rsidRPr="00414953">
        <w:rPr>
          <w:szCs w:val="24"/>
        </w:rPr>
        <w:t>work collaboratively to:</w:t>
      </w:r>
    </w:p>
    <w:p w14:paraId="0EFCEAFE" w14:textId="0D32280C" w:rsidR="00773D2A" w:rsidRPr="00CB5B0A" w:rsidRDefault="00773D2A" w:rsidP="00414953">
      <w:pPr>
        <w:spacing w:line="276" w:lineRule="auto"/>
        <w:jc w:val="left"/>
        <w:rPr>
          <w:sz w:val="28"/>
          <w:szCs w:val="28"/>
        </w:rPr>
      </w:pPr>
    </w:p>
    <w:p w14:paraId="17CFC0A8" w14:textId="3A575AA4" w:rsidR="00773D2A" w:rsidRPr="00414953" w:rsidRDefault="00A86D9D" w:rsidP="00414953">
      <w:pPr>
        <w:pStyle w:val="ListParagraph"/>
        <w:numPr>
          <w:ilvl w:val="0"/>
          <w:numId w:val="10"/>
        </w:numPr>
        <w:spacing w:line="276" w:lineRule="auto"/>
        <w:jc w:val="left"/>
        <w:rPr>
          <w:szCs w:val="24"/>
        </w:rPr>
      </w:pPr>
      <w:r w:rsidRPr="00414953">
        <w:rPr>
          <w:szCs w:val="24"/>
        </w:rPr>
        <w:t>E</w:t>
      </w:r>
      <w:r w:rsidR="00773D2A" w:rsidRPr="00414953">
        <w:rPr>
          <w:szCs w:val="24"/>
        </w:rPr>
        <w:t xml:space="preserve">xpand access to peer support in community and </w:t>
      </w:r>
      <w:r w:rsidR="003200A0" w:rsidRPr="00414953">
        <w:rPr>
          <w:szCs w:val="24"/>
        </w:rPr>
        <w:t xml:space="preserve">clinical </w:t>
      </w:r>
      <w:r w:rsidR="00773D2A" w:rsidRPr="00414953">
        <w:rPr>
          <w:szCs w:val="24"/>
        </w:rPr>
        <w:t xml:space="preserve">settings </w:t>
      </w:r>
    </w:p>
    <w:p w14:paraId="181EB138" w14:textId="7CBD5FA9" w:rsidR="00773D2A" w:rsidRPr="00414953" w:rsidRDefault="00A86D9D" w:rsidP="00414953">
      <w:pPr>
        <w:pStyle w:val="ListParagraph"/>
        <w:numPr>
          <w:ilvl w:val="0"/>
          <w:numId w:val="10"/>
        </w:numPr>
        <w:spacing w:line="276" w:lineRule="auto"/>
        <w:jc w:val="left"/>
        <w:rPr>
          <w:szCs w:val="24"/>
        </w:rPr>
      </w:pPr>
      <w:r w:rsidRPr="00414953">
        <w:rPr>
          <w:szCs w:val="24"/>
        </w:rPr>
        <w:t>D</w:t>
      </w:r>
      <w:r w:rsidR="00773D2A" w:rsidRPr="00414953">
        <w:rPr>
          <w:szCs w:val="24"/>
        </w:rPr>
        <w:t xml:space="preserve">evelop and embed new peer worker roles across sectors </w:t>
      </w:r>
    </w:p>
    <w:p w14:paraId="6C81700E" w14:textId="2F7E5466" w:rsidR="00773D2A" w:rsidRPr="00414953" w:rsidRDefault="00A86D9D" w:rsidP="00414953">
      <w:pPr>
        <w:pStyle w:val="ListParagraph"/>
        <w:numPr>
          <w:ilvl w:val="0"/>
          <w:numId w:val="10"/>
        </w:numPr>
        <w:spacing w:line="276" w:lineRule="auto"/>
        <w:jc w:val="left"/>
        <w:rPr>
          <w:szCs w:val="24"/>
        </w:rPr>
      </w:pPr>
      <w:r w:rsidRPr="00414953">
        <w:rPr>
          <w:szCs w:val="24"/>
        </w:rPr>
        <w:t>S</w:t>
      </w:r>
      <w:r w:rsidR="00773D2A" w:rsidRPr="00414953">
        <w:rPr>
          <w:szCs w:val="24"/>
        </w:rPr>
        <w:t xml:space="preserve">trengthen lived experience leadership in local mental health systems </w:t>
      </w:r>
    </w:p>
    <w:p w14:paraId="190DD22D" w14:textId="77777777" w:rsidR="00414953" w:rsidRDefault="00A86D9D" w:rsidP="00414953">
      <w:pPr>
        <w:pStyle w:val="ListParagraph"/>
        <w:numPr>
          <w:ilvl w:val="0"/>
          <w:numId w:val="10"/>
        </w:numPr>
        <w:spacing w:line="276" w:lineRule="auto"/>
        <w:jc w:val="left"/>
        <w:rPr>
          <w:szCs w:val="24"/>
        </w:rPr>
      </w:pPr>
      <w:r w:rsidRPr="00414953">
        <w:rPr>
          <w:szCs w:val="24"/>
        </w:rPr>
        <w:t>G</w:t>
      </w:r>
      <w:r w:rsidR="00773D2A" w:rsidRPr="00414953">
        <w:rPr>
          <w:szCs w:val="24"/>
        </w:rPr>
        <w:t xml:space="preserve">enerate learning that can inform national policy </w:t>
      </w:r>
    </w:p>
    <w:p w14:paraId="3CB4CA90" w14:textId="07A85E65" w:rsidR="00773D2A" w:rsidRPr="00414953" w:rsidRDefault="00773D2A" w:rsidP="00414953">
      <w:pPr>
        <w:pStyle w:val="ListParagraph"/>
        <w:spacing w:line="276" w:lineRule="auto"/>
        <w:ind w:left="1080"/>
        <w:jc w:val="left"/>
        <w:rPr>
          <w:szCs w:val="24"/>
        </w:rPr>
      </w:pPr>
      <w:r w:rsidRPr="00414953">
        <w:rPr>
          <w:szCs w:val="24"/>
        </w:rPr>
        <w:t xml:space="preserve">and practice in Scotland </w:t>
      </w:r>
    </w:p>
    <w:p w14:paraId="02901081" w14:textId="76F7601F" w:rsidR="00773D2A" w:rsidRPr="00A86D9D" w:rsidRDefault="00773D2A" w:rsidP="00414953">
      <w:pPr>
        <w:spacing w:line="276" w:lineRule="auto"/>
        <w:jc w:val="left"/>
        <w:rPr>
          <w:sz w:val="28"/>
          <w:szCs w:val="28"/>
        </w:rPr>
      </w:pPr>
    </w:p>
    <w:p w14:paraId="6B45421D" w14:textId="2C9AF204" w:rsidR="00773D2A" w:rsidRPr="00414953" w:rsidRDefault="00773D2A" w:rsidP="00414953">
      <w:pPr>
        <w:spacing w:line="276" w:lineRule="auto"/>
        <w:jc w:val="left"/>
        <w:rPr>
          <w:szCs w:val="24"/>
        </w:rPr>
      </w:pPr>
      <w:r w:rsidRPr="00414953">
        <w:rPr>
          <w:szCs w:val="24"/>
        </w:rPr>
        <w:lastRenderedPageBreak/>
        <w:t xml:space="preserve">This is a three-year programme, with a strong focus in </w:t>
      </w:r>
      <w:r w:rsidR="000821B8">
        <w:rPr>
          <w:szCs w:val="24"/>
        </w:rPr>
        <w:t>y</w:t>
      </w:r>
      <w:r w:rsidRPr="00414953">
        <w:rPr>
          <w:szCs w:val="24"/>
        </w:rPr>
        <w:t xml:space="preserve">ear </w:t>
      </w:r>
      <w:r w:rsidR="00CD1BFB" w:rsidRPr="00414953">
        <w:rPr>
          <w:szCs w:val="24"/>
        </w:rPr>
        <w:t>one</w:t>
      </w:r>
      <w:r w:rsidRPr="00414953">
        <w:rPr>
          <w:szCs w:val="24"/>
        </w:rPr>
        <w:t xml:space="preserve"> (2026–2027) on establishing partnerships, agreeing shared</w:t>
      </w:r>
      <w:r w:rsidRPr="00A86D9D">
        <w:rPr>
          <w:sz w:val="28"/>
          <w:szCs w:val="28"/>
        </w:rPr>
        <w:t xml:space="preserve"> </w:t>
      </w:r>
      <w:r w:rsidRPr="00414953">
        <w:rPr>
          <w:szCs w:val="24"/>
        </w:rPr>
        <w:t>priorities,</w:t>
      </w:r>
      <w:r w:rsidR="00FC0235" w:rsidRPr="00414953">
        <w:rPr>
          <w:szCs w:val="24"/>
        </w:rPr>
        <w:t xml:space="preserve"> developing action plans</w:t>
      </w:r>
      <w:r w:rsidRPr="00414953">
        <w:rPr>
          <w:szCs w:val="24"/>
        </w:rPr>
        <w:t xml:space="preserve"> and delivering early, visible progress</w:t>
      </w:r>
      <w:r w:rsidR="00FC0235" w:rsidRPr="00414953">
        <w:rPr>
          <w:szCs w:val="24"/>
        </w:rPr>
        <w:t>.</w:t>
      </w:r>
    </w:p>
    <w:p w14:paraId="5B064DA4" w14:textId="13C8C178" w:rsidR="00773D2A" w:rsidRPr="00F362A3" w:rsidRDefault="00773D2A" w:rsidP="00414953">
      <w:pPr>
        <w:spacing w:line="276" w:lineRule="auto"/>
        <w:jc w:val="left"/>
        <w:rPr>
          <w:b/>
          <w:bCs/>
          <w:szCs w:val="24"/>
        </w:rPr>
      </w:pPr>
    </w:p>
    <w:p w14:paraId="08811393" w14:textId="1F39DFD2" w:rsidR="00A86D9D" w:rsidRPr="00FA3F60" w:rsidRDefault="00A86D9D" w:rsidP="00414953">
      <w:pPr>
        <w:spacing w:line="276" w:lineRule="auto"/>
        <w:jc w:val="left"/>
        <w:rPr>
          <w:b/>
          <w:bCs/>
          <w:color w:val="A02B93" w:themeColor="accent5"/>
          <w:sz w:val="32"/>
          <w:szCs w:val="32"/>
        </w:rPr>
      </w:pPr>
      <w:r w:rsidRPr="00FA3F60">
        <w:rPr>
          <w:b/>
          <w:bCs/>
          <w:color w:val="A02B93" w:themeColor="accent5"/>
          <w:sz w:val="32"/>
          <w:szCs w:val="32"/>
        </w:rPr>
        <w:t xml:space="preserve">What will this achieve </w:t>
      </w:r>
    </w:p>
    <w:p w14:paraId="44107178" w14:textId="77777777" w:rsidR="00772A1D" w:rsidRDefault="00772A1D" w:rsidP="00414953">
      <w:pPr>
        <w:spacing w:line="276" w:lineRule="auto"/>
        <w:jc w:val="left"/>
        <w:rPr>
          <w:b/>
          <w:bCs/>
          <w:szCs w:val="24"/>
        </w:rPr>
      </w:pPr>
    </w:p>
    <w:p w14:paraId="29B89D65" w14:textId="7644AF92" w:rsidR="00773D2A" w:rsidRPr="00414953" w:rsidRDefault="00773D2A" w:rsidP="00414953">
      <w:pPr>
        <w:spacing w:line="276" w:lineRule="auto"/>
        <w:jc w:val="left"/>
        <w:rPr>
          <w:szCs w:val="24"/>
        </w:rPr>
      </w:pPr>
      <w:r w:rsidRPr="00414953">
        <w:rPr>
          <w:szCs w:val="24"/>
        </w:rPr>
        <w:t xml:space="preserve">The Growing Peer Support Collaboratives are designed to show how peer support can help deliver key national </w:t>
      </w:r>
      <w:r w:rsidR="00553344" w:rsidRPr="00414953">
        <w:rPr>
          <w:szCs w:val="24"/>
        </w:rPr>
        <w:t xml:space="preserve">mental health </w:t>
      </w:r>
      <w:r w:rsidRPr="00414953">
        <w:rPr>
          <w:szCs w:val="24"/>
        </w:rPr>
        <w:t>priorities, including:</w:t>
      </w:r>
    </w:p>
    <w:p w14:paraId="2A7B011C" w14:textId="1B3F822C" w:rsidR="00773D2A" w:rsidRPr="00414953" w:rsidRDefault="00773D2A" w:rsidP="00414953">
      <w:pPr>
        <w:spacing w:line="276" w:lineRule="auto"/>
        <w:jc w:val="left"/>
        <w:rPr>
          <w:szCs w:val="24"/>
        </w:rPr>
      </w:pPr>
    </w:p>
    <w:p w14:paraId="4BE66BB5" w14:textId="5F04F11A" w:rsidR="00773D2A" w:rsidRPr="0033097D" w:rsidRDefault="00FA3F60" w:rsidP="0033097D">
      <w:pPr>
        <w:pStyle w:val="ListParagraph"/>
        <w:numPr>
          <w:ilvl w:val="0"/>
          <w:numId w:val="15"/>
        </w:numPr>
        <w:spacing w:line="276" w:lineRule="auto"/>
        <w:jc w:val="left"/>
        <w:rPr>
          <w:szCs w:val="24"/>
        </w:rPr>
      </w:pPr>
      <w:r w:rsidRPr="0033097D">
        <w:rPr>
          <w:szCs w:val="24"/>
        </w:rPr>
        <w:t>E</w:t>
      </w:r>
      <w:r w:rsidR="00773D2A" w:rsidRPr="0033097D">
        <w:rPr>
          <w:szCs w:val="24"/>
        </w:rPr>
        <w:t xml:space="preserve">arlier intervention and prevention in mental health </w:t>
      </w:r>
    </w:p>
    <w:p w14:paraId="61BEE51B" w14:textId="0D3CAE65" w:rsidR="00773D2A" w:rsidRPr="0033097D" w:rsidRDefault="00FA3F60" w:rsidP="0033097D">
      <w:pPr>
        <w:pStyle w:val="ListParagraph"/>
        <w:numPr>
          <w:ilvl w:val="0"/>
          <w:numId w:val="15"/>
        </w:numPr>
        <w:spacing w:line="276" w:lineRule="auto"/>
        <w:jc w:val="left"/>
        <w:rPr>
          <w:szCs w:val="24"/>
        </w:rPr>
      </w:pPr>
      <w:r w:rsidRPr="0033097D">
        <w:rPr>
          <w:szCs w:val="24"/>
        </w:rPr>
        <w:t>I</w:t>
      </w:r>
      <w:r w:rsidR="00773D2A" w:rsidRPr="0033097D">
        <w:rPr>
          <w:szCs w:val="24"/>
        </w:rPr>
        <w:t xml:space="preserve">mproved access to timely, compassionate support </w:t>
      </w:r>
    </w:p>
    <w:p w14:paraId="73681B4A" w14:textId="7CD78744" w:rsidR="00773D2A" w:rsidRPr="0033097D" w:rsidRDefault="00FA3F60" w:rsidP="0033097D">
      <w:pPr>
        <w:pStyle w:val="ListParagraph"/>
        <w:numPr>
          <w:ilvl w:val="0"/>
          <w:numId w:val="15"/>
        </w:numPr>
        <w:spacing w:line="276" w:lineRule="auto"/>
        <w:jc w:val="left"/>
        <w:rPr>
          <w:szCs w:val="24"/>
        </w:rPr>
      </w:pPr>
      <w:r w:rsidRPr="0033097D">
        <w:rPr>
          <w:szCs w:val="24"/>
        </w:rPr>
        <w:t>R</w:t>
      </w:r>
      <w:r w:rsidR="00773D2A" w:rsidRPr="0033097D">
        <w:rPr>
          <w:szCs w:val="24"/>
        </w:rPr>
        <w:t xml:space="preserve">educed pressure on clinical services through community-based support </w:t>
      </w:r>
    </w:p>
    <w:p w14:paraId="7BEBE7F4" w14:textId="79820E43" w:rsidR="00773D2A" w:rsidRPr="0033097D" w:rsidRDefault="00FA3F60" w:rsidP="0033097D">
      <w:pPr>
        <w:pStyle w:val="ListParagraph"/>
        <w:numPr>
          <w:ilvl w:val="0"/>
          <w:numId w:val="15"/>
        </w:numPr>
        <w:spacing w:line="276" w:lineRule="auto"/>
        <w:jc w:val="left"/>
        <w:rPr>
          <w:szCs w:val="24"/>
        </w:rPr>
      </w:pPr>
      <w:r w:rsidRPr="0033097D">
        <w:rPr>
          <w:szCs w:val="24"/>
        </w:rPr>
        <w:t>M</w:t>
      </w:r>
      <w:r w:rsidR="00773D2A" w:rsidRPr="0033097D">
        <w:rPr>
          <w:szCs w:val="24"/>
        </w:rPr>
        <w:t xml:space="preserve">ore person-centred, recovery-focused approaches </w:t>
      </w:r>
    </w:p>
    <w:p w14:paraId="242E886F" w14:textId="28B9E33A" w:rsidR="00773D2A" w:rsidRPr="0033097D" w:rsidRDefault="00FA3F60" w:rsidP="0033097D">
      <w:pPr>
        <w:pStyle w:val="ListParagraph"/>
        <w:numPr>
          <w:ilvl w:val="0"/>
          <w:numId w:val="15"/>
        </w:numPr>
        <w:spacing w:line="276" w:lineRule="auto"/>
        <w:jc w:val="left"/>
        <w:rPr>
          <w:szCs w:val="24"/>
        </w:rPr>
      </w:pPr>
      <w:r w:rsidRPr="0033097D">
        <w:rPr>
          <w:szCs w:val="24"/>
        </w:rPr>
        <w:t>S</w:t>
      </w:r>
      <w:r w:rsidR="00773D2A" w:rsidRPr="0033097D">
        <w:rPr>
          <w:szCs w:val="24"/>
        </w:rPr>
        <w:t xml:space="preserve">tronger involvement of lived experience in shaping services and policy </w:t>
      </w:r>
    </w:p>
    <w:p w14:paraId="2834C97E" w14:textId="29FD6AEB" w:rsidR="00773D2A" w:rsidRPr="00414953" w:rsidRDefault="00773D2A" w:rsidP="00414953">
      <w:pPr>
        <w:spacing w:line="276" w:lineRule="auto"/>
        <w:jc w:val="left"/>
        <w:rPr>
          <w:szCs w:val="24"/>
        </w:rPr>
      </w:pPr>
    </w:p>
    <w:p w14:paraId="02A660CC" w14:textId="2B0B1D73" w:rsidR="00FC4DF3" w:rsidRPr="00414953" w:rsidRDefault="00773D2A" w:rsidP="00414953">
      <w:pPr>
        <w:spacing w:line="276" w:lineRule="auto"/>
        <w:jc w:val="left"/>
        <w:rPr>
          <w:szCs w:val="24"/>
        </w:rPr>
      </w:pPr>
      <w:r w:rsidRPr="00414953">
        <w:rPr>
          <w:szCs w:val="24"/>
        </w:rPr>
        <w:t xml:space="preserve">By working in a structured, place-based way, we aim to demonstrate what is possible when </w:t>
      </w:r>
      <w:r w:rsidR="00515320" w:rsidRPr="00414953">
        <w:rPr>
          <w:szCs w:val="24"/>
        </w:rPr>
        <w:t xml:space="preserve">mental health </w:t>
      </w:r>
      <w:r w:rsidRPr="00414953">
        <w:rPr>
          <w:szCs w:val="24"/>
        </w:rPr>
        <w:t>peer support is developed strategically across whole systems, and to share learning that can support wider national change.</w:t>
      </w:r>
      <w:r w:rsidR="00D62FCD" w:rsidRPr="00414953">
        <w:rPr>
          <w:szCs w:val="24"/>
        </w:rPr>
        <w:t xml:space="preserve"> </w:t>
      </w:r>
    </w:p>
    <w:p w14:paraId="0105284F" w14:textId="77777777" w:rsidR="00FA3F60" w:rsidRDefault="00FA3F60" w:rsidP="00414953">
      <w:pPr>
        <w:spacing w:line="276" w:lineRule="auto"/>
        <w:jc w:val="left"/>
        <w:rPr>
          <w:sz w:val="28"/>
          <w:szCs w:val="28"/>
        </w:rPr>
      </w:pPr>
    </w:p>
    <w:p w14:paraId="4107FF6B" w14:textId="7056E0E8" w:rsidR="00FA3F60" w:rsidRPr="00FA3F60" w:rsidRDefault="00FA3F60" w:rsidP="00414953">
      <w:pPr>
        <w:spacing w:line="276" w:lineRule="auto"/>
        <w:jc w:val="left"/>
        <w:rPr>
          <w:b/>
          <w:bCs/>
          <w:color w:val="A02B93" w:themeColor="accent5"/>
          <w:sz w:val="32"/>
          <w:szCs w:val="32"/>
        </w:rPr>
      </w:pPr>
      <w:r w:rsidRPr="00FA3F60">
        <w:rPr>
          <w:b/>
          <w:bCs/>
          <w:color w:val="A02B93" w:themeColor="accent5"/>
          <w:sz w:val="32"/>
          <w:szCs w:val="32"/>
        </w:rPr>
        <w:t xml:space="preserve">What partners will be part of </w:t>
      </w:r>
    </w:p>
    <w:p w14:paraId="61F4F83C" w14:textId="48DBC341" w:rsidR="00773D2A" w:rsidRPr="00F362A3" w:rsidRDefault="00773D2A" w:rsidP="00414953">
      <w:pPr>
        <w:spacing w:line="276" w:lineRule="auto"/>
        <w:jc w:val="left"/>
        <w:rPr>
          <w:b/>
          <w:bCs/>
          <w:szCs w:val="24"/>
        </w:rPr>
      </w:pPr>
    </w:p>
    <w:p w14:paraId="0DE3FBA1" w14:textId="7A869D23" w:rsidR="00773D2A" w:rsidRPr="00414953" w:rsidRDefault="00773D2A" w:rsidP="00414953">
      <w:pPr>
        <w:spacing w:line="276" w:lineRule="auto"/>
        <w:jc w:val="left"/>
        <w:rPr>
          <w:szCs w:val="24"/>
        </w:rPr>
      </w:pPr>
      <w:r w:rsidRPr="00414953">
        <w:rPr>
          <w:szCs w:val="24"/>
        </w:rPr>
        <w:t>Partners will work together supported by Scottish Recovery Network and national partners. This will include:</w:t>
      </w:r>
    </w:p>
    <w:p w14:paraId="36C29043" w14:textId="77777777" w:rsidR="00C7748F" w:rsidRPr="00C7748F" w:rsidRDefault="00C7748F" w:rsidP="00C7748F">
      <w:pPr>
        <w:spacing w:line="276" w:lineRule="auto"/>
        <w:jc w:val="left"/>
        <w:rPr>
          <w:szCs w:val="24"/>
        </w:rPr>
      </w:pPr>
    </w:p>
    <w:p w14:paraId="612533BA" w14:textId="27BA8261" w:rsidR="00C7748F" w:rsidRDefault="00C7748F" w:rsidP="00C7748F">
      <w:pPr>
        <w:pStyle w:val="ListParagraph"/>
        <w:numPr>
          <w:ilvl w:val="0"/>
          <w:numId w:val="12"/>
        </w:numPr>
        <w:spacing w:line="276" w:lineRule="auto"/>
        <w:jc w:val="left"/>
        <w:rPr>
          <w:szCs w:val="24"/>
        </w:rPr>
      </w:pPr>
      <w:r w:rsidRPr="0033097D">
        <w:rPr>
          <w:szCs w:val="24"/>
        </w:rPr>
        <w:t>A strengths-based and appreciat</w:t>
      </w:r>
      <w:r w:rsidR="000821B8">
        <w:rPr>
          <w:szCs w:val="24"/>
        </w:rPr>
        <w:t>ive</w:t>
      </w:r>
      <w:r w:rsidRPr="0033097D">
        <w:rPr>
          <w:szCs w:val="24"/>
        </w:rPr>
        <w:t xml:space="preserve"> approach which equally </w:t>
      </w:r>
    </w:p>
    <w:p w14:paraId="6B3E5B28" w14:textId="77777777" w:rsidR="00C7748F" w:rsidRPr="0033097D" w:rsidRDefault="00C7748F" w:rsidP="00C7748F">
      <w:pPr>
        <w:pStyle w:val="ListParagraph"/>
        <w:spacing w:line="276" w:lineRule="auto"/>
        <w:ind w:left="1080"/>
        <w:jc w:val="left"/>
        <w:rPr>
          <w:szCs w:val="24"/>
        </w:rPr>
      </w:pPr>
      <w:r w:rsidRPr="0033097D">
        <w:rPr>
          <w:szCs w:val="24"/>
        </w:rPr>
        <w:t>values lived and learned experience</w:t>
      </w:r>
    </w:p>
    <w:p w14:paraId="6B56395C" w14:textId="622EC182" w:rsidR="00773D2A" w:rsidRPr="0033097D" w:rsidRDefault="00515320" w:rsidP="0033097D">
      <w:pPr>
        <w:pStyle w:val="ListParagraph"/>
        <w:numPr>
          <w:ilvl w:val="0"/>
          <w:numId w:val="12"/>
        </w:numPr>
        <w:spacing w:line="276" w:lineRule="auto"/>
        <w:jc w:val="left"/>
        <w:rPr>
          <w:szCs w:val="24"/>
        </w:rPr>
      </w:pPr>
      <w:r w:rsidRPr="0033097D">
        <w:rPr>
          <w:szCs w:val="24"/>
        </w:rPr>
        <w:t>S</w:t>
      </w:r>
      <w:r w:rsidR="00773D2A" w:rsidRPr="0033097D">
        <w:rPr>
          <w:szCs w:val="24"/>
        </w:rPr>
        <w:t xml:space="preserve">hared local leadership across statutory, third and lived experience sectors </w:t>
      </w:r>
    </w:p>
    <w:p w14:paraId="65E3624D" w14:textId="768694EC" w:rsidR="00773D2A" w:rsidRPr="0033097D" w:rsidRDefault="00515320" w:rsidP="0033097D">
      <w:pPr>
        <w:pStyle w:val="ListParagraph"/>
        <w:numPr>
          <w:ilvl w:val="0"/>
          <w:numId w:val="12"/>
        </w:numPr>
        <w:spacing w:line="276" w:lineRule="auto"/>
        <w:jc w:val="left"/>
        <w:rPr>
          <w:szCs w:val="24"/>
        </w:rPr>
      </w:pPr>
      <w:r w:rsidRPr="0033097D">
        <w:rPr>
          <w:szCs w:val="24"/>
        </w:rPr>
        <w:t>D</w:t>
      </w:r>
      <w:r w:rsidR="00773D2A" w:rsidRPr="0033097D">
        <w:rPr>
          <w:szCs w:val="24"/>
        </w:rPr>
        <w:t xml:space="preserve">evelopment of a baseline understanding of current peer support activity </w:t>
      </w:r>
    </w:p>
    <w:p w14:paraId="5F3F02C1" w14:textId="01873A0A" w:rsidR="00773D2A" w:rsidRPr="0033097D" w:rsidRDefault="00515320" w:rsidP="0033097D">
      <w:pPr>
        <w:pStyle w:val="ListParagraph"/>
        <w:numPr>
          <w:ilvl w:val="0"/>
          <w:numId w:val="12"/>
        </w:numPr>
        <w:spacing w:line="276" w:lineRule="auto"/>
        <w:jc w:val="left"/>
        <w:rPr>
          <w:szCs w:val="24"/>
        </w:rPr>
      </w:pPr>
      <w:r w:rsidRPr="0033097D">
        <w:rPr>
          <w:szCs w:val="24"/>
        </w:rPr>
        <w:t>C</w:t>
      </w:r>
      <w:r w:rsidR="00773D2A" w:rsidRPr="0033097D">
        <w:rPr>
          <w:szCs w:val="24"/>
        </w:rPr>
        <w:t xml:space="preserve">o-produced action planning with agreed outcomes and responsibilities </w:t>
      </w:r>
    </w:p>
    <w:p w14:paraId="0F599DB4" w14:textId="33AD8FC5" w:rsidR="00773D2A" w:rsidRPr="0033097D" w:rsidRDefault="000E1D28" w:rsidP="0033097D">
      <w:pPr>
        <w:pStyle w:val="ListParagraph"/>
        <w:numPr>
          <w:ilvl w:val="0"/>
          <w:numId w:val="12"/>
        </w:numPr>
        <w:spacing w:line="276" w:lineRule="auto"/>
        <w:jc w:val="left"/>
        <w:rPr>
          <w:szCs w:val="24"/>
        </w:rPr>
      </w:pPr>
      <w:r w:rsidRPr="0033097D">
        <w:rPr>
          <w:szCs w:val="24"/>
        </w:rPr>
        <w:t>P</w:t>
      </w:r>
      <w:r w:rsidR="00773D2A" w:rsidRPr="0033097D">
        <w:rPr>
          <w:szCs w:val="24"/>
        </w:rPr>
        <w:t xml:space="preserve">ractical support to grow peer support roles and services </w:t>
      </w:r>
    </w:p>
    <w:p w14:paraId="7C03B1F7" w14:textId="29F1D746" w:rsidR="00773D2A" w:rsidRPr="0033097D" w:rsidRDefault="000E1D28" w:rsidP="0033097D">
      <w:pPr>
        <w:pStyle w:val="ListParagraph"/>
        <w:numPr>
          <w:ilvl w:val="0"/>
          <w:numId w:val="12"/>
        </w:numPr>
        <w:spacing w:line="276" w:lineRule="auto"/>
        <w:jc w:val="left"/>
        <w:rPr>
          <w:szCs w:val="24"/>
        </w:rPr>
      </w:pPr>
      <w:r w:rsidRPr="0033097D">
        <w:rPr>
          <w:szCs w:val="24"/>
        </w:rPr>
        <w:t>L</w:t>
      </w:r>
      <w:r w:rsidR="00773D2A" w:rsidRPr="0033097D">
        <w:rPr>
          <w:szCs w:val="24"/>
        </w:rPr>
        <w:t xml:space="preserve">earning exchanges across Scotland and internationally </w:t>
      </w:r>
    </w:p>
    <w:p w14:paraId="34CF5E0C" w14:textId="4C12FE82" w:rsidR="00773D2A" w:rsidRPr="0033097D" w:rsidRDefault="000E1D28" w:rsidP="0033097D">
      <w:pPr>
        <w:pStyle w:val="ListParagraph"/>
        <w:numPr>
          <w:ilvl w:val="0"/>
          <w:numId w:val="12"/>
        </w:numPr>
        <w:spacing w:line="276" w:lineRule="auto"/>
        <w:jc w:val="left"/>
        <w:rPr>
          <w:szCs w:val="24"/>
        </w:rPr>
      </w:pPr>
      <w:r w:rsidRPr="0033097D">
        <w:rPr>
          <w:szCs w:val="24"/>
        </w:rPr>
        <w:t>B</w:t>
      </w:r>
      <w:r w:rsidR="00773D2A" w:rsidRPr="0033097D">
        <w:rPr>
          <w:szCs w:val="24"/>
        </w:rPr>
        <w:t xml:space="preserve">uilt-in evaluation and shared learning throughout the programme </w:t>
      </w:r>
    </w:p>
    <w:p w14:paraId="24FC2B72" w14:textId="77777777" w:rsidR="00E65598" w:rsidRDefault="00E65598" w:rsidP="00414953">
      <w:pPr>
        <w:spacing w:line="276" w:lineRule="auto"/>
        <w:ind w:left="720"/>
        <w:jc w:val="left"/>
        <w:rPr>
          <w:sz w:val="28"/>
          <w:szCs w:val="28"/>
        </w:rPr>
      </w:pPr>
    </w:p>
    <w:p w14:paraId="4AD4AE22" w14:textId="392894FC" w:rsidR="00773D2A" w:rsidRPr="00E65598" w:rsidRDefault="00A36DDC" w:rsidP="00414953">
      <w:pPr>
        <w:spacing w:line="276" w:lineRule="auto"/>
        <w:jc w:val="left"/>
        <w:rPr>
          <w:b/>
          <w:bCs/>
          <w:color w:val="A02B93" w:themeColor="accent5"/>
          <w:sz w:val="32"/>
          <w:szCs w:val="32"/>
        </w:rPr>
      </w:pPr>
      <w:r w:rsidRPr="00FA3F60">
        <w:rPr>
          <w:b/>
          <w:bCs/>
          <w:color w:val="A02B93" w:themeColor="accent5"/>
          <w:sz w:val="32"/>
          <w:szCs w:val="32"/>
        </w:rPr>
        <w:lastRenderedPageBreak/>
        <w:t xml:space="preserve">What </w:t>
      </w:r>
      <w:r>
        <w:rPr>
          <w:b/>
          <w:bCs/>
          <w:color w:val="A02B93" w:themeColor="accent5"/>
          <w:sz w:val="32"/>
          <w:szCs w:val="32"/>
        </w:rPr>
        <w:t>we are offering</w:t>
      </w:r>
      <w:r w:rsidR="00E65598">
        <w:rPr>
          <w:b/>
          <w:bCs/>
          <w:color w:val="A02B93" w:themeColor="accent5"/>
          <w:sz w:val="32"/>
          <w:szCs w:val="32"/>
        </w:rPr>
        <w:t xml:space="preserve"> </w:t>
      </w:r>
    </w:p>
    <w:p w14:paraId="5C292F88" w14:textId="77777777" w:rsidR="00773D2A" w:rsidRPr="00F362A3" w:rsidRDefault="00773D2A" w:rsidP="00414953">
      <w:pPr>
        <w:spacing w:line="276" w:lineRule="auto"/>
        <w:jc w:val="left"/>
        <w:rPr>
          <w:b/>
          <w:bCs/>
          <w:szCs w:val="24"/>
        </w:rPr>
      </w:pPr>
    </w:p>
    <w:p w14:paraId="331164CD" w14:textId="77777777" w:rsidR="00773D2A" w:rsidRPr="0033097D" w:rsidRDefault="00773D2A" w:rsidP="00414953">
      <w:pPr>
        <w:spacing w:line="276" w:lineRule="auto"/>
        <w:jc w:val="left"/>
        <w:rPr>
          <w:szCs w:val="24"/>
        </w:rPr>
      </w:pPr>
      <w:r w:rsidRPr="0033097D">
        <w:rPr>
          <w:szCs w:val="24"/>
        </w:rPr>
        <w:t>Scottish Recovery Network will act as convener and delivery partner, providing:</w:t>
      </w:r>
    </w:p>
    <w:p w14:paraId="3D54D1A2" w14:textId="77777777" w:rsidR="00773D2A" w:rsidRPr="0033097D" w:rsidRDefault="00773D2A" w:rsidP="00414953">
      <w:pPr>
        <w:spacing w:line="276" w:lineRule="auto"/>
        <w:jc w:val="left"/>
        <w:rPr>
          <w:szCs w:val="24"/>
        </w:rPr>
      </w:pPr>
    </w:p>
    <w:p w14:paraId="79FB006D" w14:textId="493DF063" w:rsidR="00773D2A" w:rsidRPr="0033097D" w:rsidRDefault="008524DA" w:rsidP="0033097D">
      <w:pPr>
        <w:pStyle w:val="ListParagraph"/>
        <w:numPr>
          <w:ilvl w:val="0"/>
          <w:numId w:val="16"/>
        </w:numPr>
        <w:spacing w:line="276" w:lineRule="auto"/>
        <w:jc w:val="left"/>
        <w:rPr>
          <w:szCs w:val="24"/>
        </w:rPr>
      </w:pPr>
      <w:r w:rsidRPr="0033097D">
        <w:rPr>
          <w:szCs w:val="24"/>
        </w:rPr>
        <w:t>F</w:t>
      </w:r>
      <w:r w:rsidR="00773D2A" w:rsidRPr="0033097D">
        <w:rPr>
          <w:szCs w:val="24"/>
        </w:rPr>
        <w:t xml:space="preserve">acilitation and coordination of local collaborative structures </w:t>
      </w:r>
    </w:p>
    <w:p w14:paraId="2D4C47DD" w14:textId="5A4B076C" w:rsidR="00773D2A" w:rsidRPr="0033097D" w:rsidRDefault="008524DA" w:rsidP="0033097D">
      <w:pPr>
        <w:pStyle w:val="ListParagraph"/>
        <w:numPr>
          <w:ilvl w:val="0"/>
          <w:numId w:val="16"/>
        </w:numPr>
        <w:spacing w:line="276" w:lineRule="auto"/>
        <w:jc w:val="left"/>
        <w:rPr>
          <w:szCs w:val="24"/>
        </w:rPr>
      </w:pPr>
      <w:r w:rsidRPr="0033097D">
        <w:rPr>
          <w:szCs w:val="24"/>
        </w:rPr>
        <w:t>S</w:t>
      </w:r>
      <w:r w:rsidR="00773D2A" w:rsidRPr="0033097D">
        <w:rPr>
          <w:szCs w:val="24"/>
        </w:rPr>
        <w:t xml:space="preserve">upport to develop shared priorities and action plans </w:t>
      </w:r>
    </w:p>
    <w:p w14:paraId="626DC346" w14:textId="1131EC59" w:rsidR="00773D2A" w:rsidRPr="0033097D" w:rsidRDefault="00E47B7E" w:rsidP="0033097D">
      <w:pPr>
        <w:pStyle w:val="ListParagraph"/>
        <w:numPr>
          <w:ilvl w:val="0"/>
          <w:numId w:val="16"/>
        </w:numPr>
        <w:spacing w:line="276" w:lineRule="auto"/>
        <w:jc w:val="left"/>
        <w:rPr>
          <w:szCs w:val="24"/>
        </w:rPr>
      </w:pPr>
      <w:r w:rsidRPr="0033097D">
        <w:rPr>
          <w:szCs w:val="24"/>
        </w:rPr>
        <w:t>T</w:t>
      </w:r>
      <w:r w:rsidR="00773D2A" w:rsidRPr="0033097D">
        <w:rPr>
          <w:szCs w:val="24"/>
        </w:rPr>
        <w:t xml:space="preserve">ools and frameworks to guide development of peer support and peer roles </w:t>
      </w:r>
    </w:p>
    <w:p w14:paraId="27E9340A" w14:textId="408DA610" w:rsidR="00773D2A" w:rsidRPr="0033097D" w:rsidRDefault="00E47B7E" w:rsidP="0033097D">
      <w:pPr>
        <w:pStyle w:val="ListParagraph"/>
        <w:numPr>
          <w:ilvl w:val="0"/>
          <w:numId w:val="16"/>
        </w:numPr>
        <w:spacing w:line="276" w:lineRule="auto"/>
        <w:jc w:val="left"/>
        <w:rPr>
          <w:szCs w:val="24"/>
        </w:rPr>
      </w:pPr>
      <w:r w:rsidRPr="0033097D">
        <w:rPr>
          <w:szCs w:val="24"/>
        </w:rPr>
        <w:t>L</w:t>
      </w:r>
      <w:r w:rsidR="00773D2A" w:rsidRPr="0033097D">
        <w:rPr>
          <w:szCs w:val="24"/>
        </w:rPr>
        <w:t xml:space="preserve">earning and development opportunities for partners and peer workers </w:t>
      </w:r>
    </w:p>
    <w:p w14:paraId="387E34C8" w14:textId="4CD8337B" w:rsidR="00773D2A" w:rsidRPr="0033097D" w:rsidRDefault="00E47B7E" w:rsidP="0033097D">
      <w:pPr>
        <w:pStyle w:val="ListParagraph"/>
        <w:numPr>
          <w:ilvl w:val="0"/>
          <w:numId w:val="16"/>
        </w:numPr>
        <w:spacing w:line="276" w:lineRule="auto"/>
        <w:jc w:val="left"/>
        <w:rPr>
          <w:szCs w:val="24"/>
        </w:rPr>
      </w:pPr>
      <w:r w:rsidRPr="0033097D">
        <w:rPr>
          <w:szCs w:val="24"/>
        </w:rPr>
        <w:t>C</w:t>
      </w:r>
      <w:r w:rsidR="00773D2A" w:rsidRPr="0033097D">
        <w:rPr>
          <w:szCs w:val="24"/>
        </w:rPr>
        <w:t xml:space="preserve">onnection to national and international practice and innovation </w:t>
      </w:r>
    </w:p>
    <w:p w14:paraId="5CBBABA1" w14:textId="1C94C256" w:rsidR="00773D2A" w:rsidRPr="0033097D" w:rsidRDefault="00E47B7E" w:rsidP="0033097D">
      <w:pPr>
        <w:pStyle w:val="ListParagraph"/>
        <w:numPr>
          <w:ilvl w:val="0"/>
          <w:numId w:val="16"/>
        </w:numPr>
        <w:spacing w:line="276" w:lineRule="auto"/>
        <w:jc w:val="left"/>
        <w:rPr>
          <w:szCs w:val="24"/>
        </w:rPr>
      </w:pPr>
      <w:r w:rsidRPr="0033097D">
        <w:rPr>
          <w:szCs w:val="24"/>
        </w:rPr>
        <w:t>O</w:t>
      </w:r>
      <w:r w:rsidR="00773D2A" w:rsidRPr="0033097D">
        <w:rPr>
          <w:szCs w:val="24"/>
        </w:rPr>
        <w:t xml:space="preserve">ngoing evaluation and shared learning across the programme </w:t>
      </w:r>
    </w:p>
    <w:p w14:paraId="26B42A90" w14:textId="77777777" w:rsidR="00773D2A" w:rsidRPr="00E65598" w:rsidRDefault="00773D2A" w:rsidP="00414953">
      <w:pPr>
        <w:spacing w:line="276" w:lineRule="auto"/>
        <w:jc w:val="left"/>
        <w:rPr>
          <w:sz w:val="28"/>
          <w:szCs w:val="28"/>
        </w:rPr>
      </w:pPr>
    </w:p>
    <w:p w14:paraId="39BD5617" w14:textId="64E867E7" w:rsidR="00F62DE2" w:rsidRPr="000821B8" w:rsidRDefault="00773D2A" w:rsidP="00414953">
      <w:pPr>
        <w:spacing w:line="276" w:lineRule="auto"/>
        <w:jc w:val="left"/>
        <w:rPr>
          <w:szCs w:val="24"/>
        </w:rPr>
      </w:pPr>
      <w:r w:rsidRPr="00C7748F">
        <w:rPr>
          <w:szCs w:val="24"/>
        </w:rPr>
        <w:t>We will work closely with partners to move from initial engagement to sustained implementation and measurable change over the three-year period.</w:t>
      </w:r>
    </w:p>
    <w:p w14:paraId="1CD24F7C" w14:textId="77777777" w:rsidR="00003660" w:rsidRDefault="00003660" w:rsidP="00414953">
      <w:pPr>
        <w:spacing w:line="276" w:lineRule="auto"/>
        <w:jc w:val="left"/>
        <w:rPr>
          <w:b/>
          <w:bCs/>
          <w:color w:val="A02B93" w:themeColor="accent5"/>
          <w:sz w:val="32"/>
          <w:szCs w:val="32"/>
        </w:rPr>
      </w:pPr>
    </w:p>
    <w:p w14:paraId="7CC10BD7" w14:textId="2CA6FA05" w:rsidR="00773D2A" w:rsidRPr="00611992" w:rsidRDefault="00E47B7E" w:rsidP="00414953">
      <w:pPr>
        <w:spacing w:line="276" w:lineRule="auto"/>
        <w:jc w:val="left"/>
        <w:rPr>
          <w:b/>
          <w:bCs/>
          <w:color w:val="A02B93" w:themeColor="accent5"/>
          <w:sz w:val="32"/>
          <w:szCs w:val="32"/>
        </w:rPr>
      </w:pPr>
      <w:r>
        <w:rPr>
          <w:b/>
          <w:bCs/>
          <w:color w:val="A02B93" w:themeColor="accent5"/>
          <w:sz w:val="32"/>
          <w:szCs w:val="32"/>
        </w:rPr>
        <w:t>Expressing your interest</w:t>
      </w:r>
      <w:r w:rsidRPr="00FA3F60">
        <w:rPr>
          <w:b/>
          <w:bCs/>
          <w:color w:val="A02B93" w:themeColor="accent5"/>
          <w:sz w:val="32"/>
          <w:szCs w:val="32"/>
        </w:rPr>
        <w:t xml:space="preserve"> </w:t>
      </w:r>
    </w:p>
    <w:p w14:paraId="40B55C05" w14:textId="77777777" w:rsidR="00773D2A" w:rsidRPr="00F362A3" w:rsidRDefault="00773D2A" w:rsidP="00414953">
      <w:pPr>
        <w:spacing w:line="276" w:lineRule="auto"/>
        <w:jc w:val="left"/>
        <w:rPr>
          <w:b/>
          <w:bCs/>
          <w:noProof/>
          <w:szCs w:val="24"/>
        </w:rPr>
      </w:pPr>
    </w:p>
    <w:p w14:paraId="25F6F211" w14:textId="77777777" w:rsidR="008639C9" w:rsidRDefault="00773D2A" w:rsidP="00414953">
      <w:pPr>
        <w:spacing w:line="276" w:lineRule="auto"/>
        <w:jc w:val="left"/>
        <w:rPr>
          <w:noProof/>
          <w:szCs w:val="24"/>
        </w:rPr>
      </w:pPr>
      <w:r w:rsidRPr="00F362A3">
        <w:rPr>
          <w:noProof/>
          <w:szCs w:val="24"/>
        </w:rPr>
        <w:t xml:space="preserve">To express your interest and </w:t>
      </w:r>
      <w:r w:rsidR="008639C9" w:rsidRPr="00F362A3">
        <w:rPr>
          <w:noProof/>
          <w:szCs w:val="24"/>
        </w:rPr>
        <w:t xml:space="preserve">to </w:t>
      </w:r>
      <w:r w:rsidRPr="00F362A3">
        <w:rPr>
          <w:noProof/>
          <w:szCs w:val="24"/>
        </w:rPr>
        <w:t xml:space="preserve">find out more about working with us to develop </w:t>
      </w:r>
      <w:r w:rsidR="002F1BAE" w:rsidRPr="00F362A3">
        <w:rPr>
          <w:noProof/>
          <w:szCs w:val="24"/>
        </w:rPr>
        <w:t xml:space="preserve">a </w:t>
      </w:r>
      <w:r w:rsidRPr="00F362A3">
        <w:rPr>
          <w:noProof/>
          <w:szCs w:val="24"/>
        </w:rPr>
        <w:t>Growing Peer Support Collaborative in your area</w:t>
      </w:r>
      <w:r w:rsidR="008639C9" w:rsidRPr="00F362A3">
        <w:rPr>
          <w:noProof/>
          <w:szCs w:val="24"/>
        </w:rPr>
        <w:t>:</w:t>
      </w:r>
    </w:p>
    <w:p w14:paraId="1CA0E3B0" w14:textId="77777777" w:rsidR="00611992" w:rsidRPr="00F362A3" w:rsidRDefault="00611992" w:rsidP="00414953">
      <w:pPr>
        <w:spacing w:line="276" w:lineRule="auto"/>
        <w:jc w:val="left"/>
        <w:rPr>
          <w:noProof/>
          <w:szCs w:val="24"/>
        </w:rPr>
      </w:pPr>
    </w:p>
    <w:p w14:paraId="784FB6C9" w14:textId="4BB0CF9B" w:rsidR="00611992" w:rsidRPr="00A81B6D" w:rsidRDefault="00611992" w:rsidP="00A81B6D">
      <w:pPr>
        <w:pStyle w:val="ListParagraph"/>
        <w:numPr>
          <w:ilvl w:val="0"/>
          <w:numId w:val="17"/>
        </w:numPr>
        <w:spacing w:line="276" w:lineRule="auto"/>
        <w:jc w:val="left"/>
        <w:rPr>
          <w:noProof/>
          <w:szCs w:val="24"/>
        </w:rPr>
      </w:pPr>
      <w:r w:rsidRPr="00A81B6D">
        <w:rPr>
          <w:noProof/>
          <w:szCs w:val="24"/>
        </w:rPr>
        <w:t>Provide brief answers to the questions on the following page</w:t>
      </w:r>
      <w:r w:rsidR="00DD15E0">
        <w:rPr>
          <w:noProof/>
          <w:szCs w:val="24"/>
        </w:rPr>
        <w:t>s</w:t>
      </w:r>
    </w:p>
    <w:p w14:paraId="03EC650A" w14:textId="5D75638C" w:rsidR="00A81B6D" w:rsidRPr="00A81B6D" w:rsidRDefault="00F378C9" w:rsidP="00A81B6D">
      <w:pPr>
        <w:pStyle w:val="ListParagraph"/>
        <w:numPr>
          <w:ilvl w:val="0"/>
          <w:numId w:val="17"/>
        </w:numPr>
        <w:spacing w:line="276" w:lineRule="auto"/>
        <w:jc w:val="left"/>
        <w:rPr>
          <w:noProof/>
          <w:szCs w:val="24"/>
        </w:rPr>
      </w:pPr>
      <w:r w:rsidRPr="00A81B6D">
        <w:rPr>
          <w:noProof/>
          <w:szCs w:val="24"/>
        </w:rPr>
        <w:t>Email your answers</w:t>
      </w:r>
      <w:r w:rsidR="00FD2326" w:rsidRPr="00A81B6D">
        <w:rPr>
          <w:noProof/>
          <w:szCs w:val="24"/>
        </w:rPr>
        <w:t xml:space="preserve"> in a Word document</w:t>
      </w:r>
      <w:r w:rsidRPr="00A81B6D">
        <w:rPr>
          <w:noProof/>
          <w:szCs w:val="24"/>
        </w:rPr>
        <w:t xml:space="preserve"> to </w:t>
      </w:r>
      <w:hyperlink r:id="rId13" w:history="1">
        <w:r w:rsidR="00773D2A" w:rsidRPr="00A81B6D">
          <w:rPr>
            <w:rStyle w:val="Hyperlink"/>
            <w:b/>
            <w:bCs/>
            <w:noProof/>
            <w:szCs w:val="24"/>
          </w:rPr>
          <w:t>info@scottishrecovery.net</w:t>
        </w:r>
      </w:hyperlink>
      <w:r w:rsidR="00773D2A" w:rsidRPr="00A81B6D">
        <w:rPr>
          <w:noProof/>
          <w:szCs w:val="24"/>
        </w:rPr>
        <w:t xml:space="preserve"> </w:t>
      </w:r>
    </w:p>
    <w:p w14:paraId="2378BD09" w14:textId="7D237633" w:rsidR="00F378C9" w:rsidRPr="00F362A3" w:rsidRDefault="00F378C9" w:rsidP="00414953">
      <w:pPr>
        <w:spacing w:line="276" w:lineRule="auto"/>
        <w:jc w:val="left"/>
        <w:rPr>
          <w:noProof/>
          <w:szCs w:val="24"/>
        </w:rPr>
      </w:pPr>
    </w:p>
    <w:p w14:paraId="775E2995" w14:textId="7A17CC8C" w:rsidR="0088074A" w:rsidRPr="00F362A3" w:rsidRDefault="00352717" w:rsidP="00414953">
      <w:pPr>
        <w:spacing w:line="276" w:lineRule="auto"/>
        <w:jc w:val="left"/>
        <w:rPr>
          <w:noProof/>
          <w:szCs w:val="24"/>
        </w:rPr>
      </w:pPr>
      <w:r w:rsidRPr="00F362A3">
        <w:rPr>
          <w:noProof/>
          <w:szCs w:val="24"/>
        </w:rPr>
        <w:t>Once we receive your interest, a member of Scottish Recovery Network will be in touch with you to chat more about this. We will be making final decisions and communicating these at the end of July / beginning of August</w:t>
      </w:r>
      <w:r w:rsidR="009B2D70">
        <w:rPr>
          <w:noProof/>
          <w:szCs w:val="24"/>
        </w:rPr>
        <w:t xml:space="preserve"> 2026.</w:t>
      </w:r>
    </w:p>
    <w:p w14:paraId="26962261" w14:textId="77777777" w:rsidR="00B01D39" w:rsidRDefault="00B01D39" w:rsidP="00F62DE2">
      <w:pPr>
        <w:spacing w:after="160" w:line="259" w:lineRule="auto"/>
        <w:jc w:val="left"/>
        <w:rPr>
          <w:b/>
          <w:bCs/>
          <w:noProof/>
          <w:sz w:val="28"/>
          <w:szCs w:val="28"/>
        </w:rPr>
      </w:pPr>
    </w:p>
    <w:p w14:paraId="0F455B5A" w14:textId="77777777" w:rsidR="007F769E" w:rsidRDefault="007F769E" w:rsidP="00F62DE2">
      <w:pPr>
        <w:spacing w:after="160" w:line="259" w:lineRule="auto"/>
        <w:jc w:val="left"/>
        <w:rPr>
          <w:b/>
          <w:bCs/>
          <w:noProof/>
          <w:sz w:val="28"/>
          <w:szCs w:val="28"/>
        </w:rPr>
      </w:pPr>
    </w:p>
    <w:p w14:paraId="6E73FFFB" w14:textId="77777777" w:rsidR="007F769E" w:rsidRDefault="007F769E" w:rsidP="00F62DE2">
      <w:pPr>
        <w:spacing w:after="160" w:line="259" w:lineRule="auto"/>
        <w:jc w:val="left"/>
        <w:rPr>
          <w:b/>
          <w:bCs/>
          <w:noProof/>
          <w:sz w:val="28"/>
          <w:szCs w:val="28"/>
        </w:rPr>
      </w:pPr>
    </w:p>
    <w:p w14:paraId="1A098B68" w14:textId="77777777" w:rsidR="007F769E" w:rsidRDefault="007F769E" w:rsidP="00F62DE2">
      <w:pPr>
        <w:spacing w:after="160" w:line="259" w:lineRule="auto"/>
        <w:jc w:val="left"/>
        <w:rPr>
          <w:b/>
          <w:bCs/>
          <w:noProof/>
          <w:sz w:val="28"/>
          <w:szCs w:val="28"/>
        </w:rPr>
      </w:pPr>
    </w:p>
    <w:p w14:paraId="5E07A754" w14:textId="77777777" w:rsidR="007F769E" w:rsidRDefault="007F769E" w:rsidP="00F62DE2">
      <w:pPr>
        <w:spacing w:after="160" w:line="259" w:lineRule="auto"/>
        <w:jc w:val="left"/>
        <w:rPr>
          <w:b/>
          <w:bCs/>
          <w:noProof/>
          <w:sz w:val="28"/>
          <w:szCs w:val="28"/>
        </w:rPr>
      </w:pPr>
    </w:p>
    <w:p w14:paraId="5ACA8DE6" w14:textId="4CEFCCF1" w:rsidR="00894269" w:rsidRPr="00F62DE2" w:rsidRDefault="00957E91" w:rsidP="00F62DE2">
      <w:pPr>
        <w:spacing w:after="160" w:line="259" w:lineRule="auto"/>
        <w:jc w:val="left"/>
        <w:rPr>
          <w:noProof/>
          <w:szCs w:val="24"/>
        </w:rPr>
      </w:pPr>
      <w:r>
        <w:rPr>
          <w:noProof/>
        </w:rPr>
        <w:lastRenderedPageBreak/>
        <w:drawing>
          <wp:anchor distT="0" distB="0" distL="114300" distR="114300" simplePos="0" relativeHeight="251665920" behindDoc="1" locked="0" layoutInCell="1" allowOverlap="1" wp14:anchorId="7B2FBCE5" wp14:editId="01DE97ED">
            <wp:simplePos x="0" y="0"/>
            <wp:positionH relativeFrom="column">
              <wp:posOffset>4831080</wp:posOffset>
            </wp:positionH>
            <wp:positionV relativeFrom="paragraph">
              <wp:posOffset>-563245</wp:posOffset>
            </wp:positionV>
            <wp:extent cx="1455420" cy="1455420"/>
            <wp:effectExtent l="0" t="0" r="0" b="0"/>
            <wp:wrapNone/>
            <wp:docPr id="1508851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5420" cy="1455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4269" w:rsidRPr="00957E91">
        <w:rPr>
          <w:b/>
          <w:bCs/>
          <w:noProof/>
          <w:sz w:val="28"/>
          <w:szCs w:val="28"/>
        </w:rPr>
        <w:t>Name</w:t>
      </w:r>
      <w:r w:rsidR="00DD15E0">
        <w:rPr>
          <w:b/>
          <w:bCs/>
          <w:noProof/>
          <w:sz w:val="28"/>
          <w:szCs w:val="28"/>
        </w:rPr>
        <w:t>(s)</w:t>
      </w:r>
      <w:r w:rsidR="00894269" w:rsidRPr="00957E91">
        <w:rPr>
          <w:b/>
          <w:bCs/>
          <w:noProof/>
          <w:sz w:val="28"/>
          <w:szCs w:val="28"/>
        </w:rPr>
        <w:t>: </w:t>
      </w:r>
    </w:p>
    <w:p w14:paraId="27B29DF4" w14:textId="77777777" w:rsidR="00894269" w:rsidRDefault="00894269" w:rsidP="00414953">
      <w:pPr>
        <w:spacing w:line="276" w:lineRule="auto"/>
        <w:jc w:val="left"/>
        <w:rPr>
          <w:b/>
          <w:bCs/>
          <w:noProof/>
          <w:sz w:val="28"/>
          <w:szCs w:val="28"/>
        </w:rPr>
      </w:pPr>
      <w:r w:rsidRPr="00957E91">
        <w:rPr>
          <w:b/>
          <w:bCs/>
          <w:noProof/>
          <w:sz w:val="28"/>
          <w:szCs w:val="28"/>
        </w:rPr>
        <w:t> </w:t>
      </w:r>
    </w:p>
    <w:p w14:paraId="2D1EC935" w14:textId="77777777" w:rsidR="00DD15E0" w:rsidRDefault="00DD15E0" w:rsidP="00414953">
      <w:pPr>
        <w:spacing w:line="276" w:lineRule="auto"/>
        <w:jc w:val="left"/>
        <w:rPr>
          <w:b/>
          <w:bCs/>
          <w:noProof/>
          <w:sz w:val="28"/>
          <w:szCs w:val="28"/>
        </w:rPr>
      </w:pPr>
    </w:p>
    <w:p w14:paraId="24F24A2C" w14:textId="77777777" w:rsidR="00DD15E0" w:rsidRDefault="00DD15E0" w:rsidP="00414953">
      <w:pPr>
        <w:spacing w:line="276" w:lineRule="auto"/>
        <w:jc w:val="left"/>
        <w:rPr>
          <w:b/>
          <w:bCs/>
          <w:noProof/>
          <w:sz w:val="28"/>
          <w:szCs w:val="28"/>
        </w:rPr>
      </w:pPr>
    </w:p>
    <w:p w14:paraId="5D65DF29" w14:textId="77777777" w:rsidR="00DD15E0" w:rsidRPr="00957E91" w:rsidRDefault="00DD15E0" w:rsidP="00414953">
      <w:pPr>
        <w:spacing w:line="276" w:lineRule="auto"/>
        <w:jc w:val="left"/>
        <w:rPr>
          <w:b/>
          <w:bCs/>
          <w:noProof/>
          <w:sz w:val="28"/>
          <w:szCs w:val="28"/>
        </w:rPr>
      </w:pPr>
    </w:p>
    <w:p w14:paraId="0A62549D" w14:textId="3E7436F0" w:rsidR="00894269" w:rsidRPr="00957E91" w:rsidRDefault="00894269" w:rsidP="00414953">
      <w:pPr>
        <w:spacing w:line="276" w:lineRule="auto"/>
        <w:jc w:val="left"/>
        <w:rPr>
          <w:b/>
          <w:bCs/>
          <w:noProof/>
          <w:sz w:val="28"/>
          <w:szCs w:val="28"/>
        </w:rPr>
      </w:pPr>
      <w:r w:rsidRPr="00957E91">
        <w:rPr>
          <w:b/>
          <w:bCs/>
          <w:noProof/>
          <w:sz w:val="28"/>
          <w:szCs w:val="28"/>
        </w:rPr>
        <w:t>Role</w:t>
      </w:r>
      <w:r w:rsidR="00F62DE2">
        <w:rPr>
          <w:b/>
          <w:bCs/>
          <w:noProof/>
          <w:sz w:val="28"/>
          <w:szCs w:val="28"/>
        </w:rPr>
        <w:t>(s)</w:t>
      </w:r>
      <w:r w:rsidRPr="00957E91">
        <w:rPr>
          <w:b/>
          <w:bCs/>
          <w:noProof/>
          <w:sz w:val="28"/>
          <w:szCs w:val="28"/>
        </w:rPr>
        <w:t>: </w:t>
      </w:r>
    </w:p>
    <w:p w14:paraId="7954BCA2" w14:textId="77777777" w:rsidR="00894269" w:rsidRDefault="00894269" w:rsidP="00414953">
      <w:pPr>
        <w:spacing w:line="276" w:lineRule="auto"/>
        <w:jc w:val="left"/>
        <w:rPr>
          <w:b/>
          <w:bCs/>
          <w:noProof/>
          <w:sz w:val="28"/>
          <w:szCs w:val="28"/>
        </w:rPr>
      </w:pPr>
      <w:r w:rsidRPr="00957E91">
        <w:rPr>
          <w:b/>
          <w:bCs/>
          <w:noProof/>
          <w:sz w:val="28"/>
          <w:szCs w:val="28"/>
        </w:rPr>
        <w:t> </w:t>
      </w:r>
    </w:p>
    <w:p w14:paraId="67AAD354" w14:textId="77777777" w:rsidR="00DD15E0" w:rsidRDefault="00DD15E0" w:rsidP="00414953">
      <w:pPr>
        <w:spacing w:line="276" w:lineRule="auto"/>
        <w:jc w:val="left"/>
        <w:rPr>
          <w:b/>
          <w:bCs/>
          <w:noProof/>
          <w:sz w:val="28"/>
          <w:szCs w:val="28"/>
        </w:rPr>
      </w:pPr>
    </w:p>
    <w:p w14:paraId="5C813115" w14:textId="77777777" w:rsidR="00DD15E0" w:rsidRDefault="00DD15E0" w:rsidP="00414953">
      <w:pPr>
        <w:spacing w:line="276" w:lineRule="auto"/>
        <w:jc w:val="left"/>
        <w:rPr>
          <w:b/>
          <w:bCs/>
          <w:noProof/>
          <w:sz w:val="28"/>
          <w:szCs w:val="28"/>
        </w:rPr>
      </w:pPr>
    </w:p>
    <w:p w14:paraId="60B47D31" w14:textId="77777777" w:rsidR="00DD15E0" w:rsidRPr="00957E91" w:rsidRDefault="00DD15E0" w:rsidP="00414953">
      <w:pPr>
        <w:spacing w:line="276" w:lineRule="auto"/>
        <w:jc w:val="left"/>
        <w:rPr>
          <w:b/>
          <w:bCs/>
          <w:noProof/>
          <w:sz w:val="28"/>
          <w:szCs w:val="28"/>
        </w:rPr>
      </w:pPr>
    </w:p>
    <w:p w14:paraId="42D59C7F" w14:textId="0AD21B21" w:rsidR="00894269" w:rsidRDefault="00894269" w:rsidP="00414953">
      <w:pPr>
        <w:spacing w:line="276" w:lineRule="auto"/>
        <w:jc w:val="left"/>
        <w:rPr>
          <w:b/>
          <w:bCs/>
          <w:noProof/>
          <w:sz w:val="28"/>
          <w:szCs w:val="28"/>
        </w:rPr>
      </w:pPr>
      <w:r w:rsidRPr="00957E91">
        <w:rPr>
          <w:b/>
          <w:bCs/>
          <w:noProof/>
          <w:sz w:val="28"/>
          <w:szCs w:val="28"/>
        </w:rPr>
        <w:t>Organisation</w:t>
      </w:r>
      <w:r w:rsidR="00F62DE2">
        <w:rPr>
          <w:b/>
          <w:bCs/>
          <w:noProof/>
          <w:sz w:val="28"/>
          <w:szCs w:val="28"/>
        </w:rPr>
        <w:t>(s)</w:t>
      </w:r>
      <w:r w:rsidRPr="00957E91">
        <w:rPr>
          <w:b/>
          <w:bCs/>
          <w:noProof/>
          <w:sz w:val="28"/>
          <w:szCs w:val="28"/>
        </w:rPr>
        <w:t>: </w:t>
      </w:r>
    </w:p>
    <w:p w14:paraId="3C1B384B" w14:textId="77777777" w:rsidR="00DD15E0" w:rsidRDefault="00DD15E0" w:rsidP="00414953">
      <w:pPr>
        <w:spacing w:line="276" w:lineRule="auto"/>
        <w:jc w:val="left"/>
        <w:rPr>
          <w:b/>
          <w:bCs/>
          <w:noProof/>
          <w:sz w:val="28"/>
          <w:szCs w:val="28"/>
        </w:rPr>
      </w:pPr>
    </w:p>
    <w:p w14:paraId="0AF232C1" w14:textId="77777777" w:rsidR="00DD15E0" w:rsidRDefault="00DD15E0" w:rsidP="00414953">
      <w:pPr>
        <w:spacing w:line="276" w:lineRule="auto"/>
        <w:jc w:val="left"/>
        <w:rPr>
          <w:b/>
          <w:bCs/>
          <w:noProof/>
          <w:sz w:val="28"/>
          <w:szCs w:val="28"/>
        </w:rPr>
      </w:pPr>
    </w:p>
    <w:p w14:paraId="5DDDE148" w14:textId="77777777" w:rsidR="00DD15E0" w:rsidRDefault="00DD15E0" w:rsidP="00414953">
      <w:pPr>
        <w:spacing w:line="276" w:lineRule="auto"/>
        <w:jc w:val="left"/>
        <w:rPr>
          <w:b/>
          <w:bCs/>
          <w:noProof/>
          <w:sz w:val="28"/>
          <w:szCs w:val="28"/>
        </w:rPr>
      </w:pPr>
    </w:p>
    <w:p w14:paraId="593F066D" w14:textId="77777777" w:rsidR="00DD15E0" w:rsidRDefault="00DD15E0" w:rsidP="00414953">
      <w:pPr>
        <w:spacing w:line="276" w:lineRule="auto"/>
        <w:jc w:val="left"/>
        <w:rPr>
          <w:b/>
          <w:bCs/>
          <w:noProof/>
          <w:sz w:val="28"/>
          <w:szCs w:val="28"/>
        </w:rPr>
      </w:pPr>
    </w:p>
    <w:p w14:paraId="51E233C2" w14:textId="2309DFEB" w:rsidR="00957E91" w:rsidRDefault="00957E91" w:rsidP="00414953">
      <w:pPr>
        <w:spacing w:line="276" w:lineRule="auto"/>
        <w:jc w:val="left"/>
        <w:rPr>
          <w:b/>
          <w:bCs/>
          <w:noProof/>
          <w:sz w:val="28"/>
          <w:szCs w:val="28"/>
        </w:rPr>
      </w:pPr>
      <w:r>
        <w:rPr>
          <w:b/>
          <w:bCs/>
          <w:noProof/>
          <w:sz w:val="28"/>
          <w:szCs w:val="28"/>
        </w:rPr>
        <w:t>What area will you be working col</w:t>
      </w:r>
      <w:r w:rsidR="00DD15E0">
        <w:rPr>
          <w:b/>
          <w:bCs/>
          <w:noProof/>
          <w:sz w:val="28"/>
          <w:szCs w:val="28"/>
        </w:rPr>
        <w:t>la</w:t>
      </w:r>
      <w:r>
        <w:rPr>
          <w:b/>
          <w:bCs/>
          <w:noProof/>
          <w:sz w:val="28"/>
          <w:szCs w:val="28"/>
        </w:rPr>
        <w:t xml:space="preserve">boratively in? </w:t>
      </w:r>
    </w:p>
    <w:p w14:paraId="0F615773" w14:textId="743C5158" w:rsidR="009B2D70" w:rsidRPr="00F62DE2" w:rsidRDefault="00F62DE2" w:rsidP="00414953">
      <w:pPr>
        <w:spacing w:line="276" w:lineRule="auto"/>
        <w:jc w:val="left"/>
        <w:rPr>
          <w:noProof/>
          <w:sz w:val="28"/>
          <w:szCs w:val="28"/>
        </w:rPr>
      </w:pPr>
      <w:r>
        <w:rPr>
          <w:noProof/>
          <w:sz w:val="28"/>
          <w:szCs w:val="28"/>
        </w:rPr>
        <w:t>(</w:t>
      </w:r>
      <w:r w:rsidR="00A81B6D">
        <w:rPr>
          <w:noProof/>
          <w:sz w:val="28"/>
          <w:szCs w:val="28"/>
        </w:rPr>
        <w:t>We</w:t>
      </w:r>
      <w:r w:rsidR="0075072F">
        <w:rPr>
          <w:noProof/>
          <w:sz w:val="28"/>
          <w:szCs w:val="28"/>
        </w:rPr>
        <w:t>’</w:t>
      </w:r>
      <w:r w:rsidRPr="00F62DE2">
        <w:rPr>
          <w:noProof/>
          <w:sz w:val="28"/>
          <w:szCs w:val="28"/>
        </w:rPr>
        <w:t>re not defining what the areas should be as we want them to make sense to local partners)</w:t>
      </w:r>
      <w:r>
        <w:rPr>
          <w:noProof/>
          <w:sz w:val="28"/>
          <w:szCs w:val="28"/>
        </w:rPr>
        <w:t>.</w:t>
      </w:r>
    </w:p>
    <w:p w14:paraId="4A47A110" w14:textId="77777777" w:rsidR="009B2D70" w:rsidRDefault="009B2D70" w:rsidP="00414953">
      <w:pPr>
        <w:spacing w:line="276" w:lineRule="auto"/>
        <w:jc w:val="left"/>
        <w:rPr>
          <w:b/>
          <w:bCs/>
          <w:noProof/>
          <w:szCs w:val="24"/>
        </w:rPr>
      </w:pPr>
    </w:p>
    <w:p w14:paraId="4C3C056E" w14:textId="77777777" w:rsidR="00DD15E0" w:rsidRDefault="00DD15E0" w:rsidP="00414953">
      <w:pPr>
        <w:spacing w:line="276" w:lineRule="auto"/>
        <w:jc w:val="left"/>
        <w:rPr>
          <w:b/>
          <w:bCs/>
          <w:noProof/>
          <w:szCs w:val="24"/>
        </w:rPr>
      </w:pPr>
    </w:p>
    <w:p w14:paraId="0F694E14" w14:textId="77777777" w:rsidR="00DD15E0" w:rsidRDefault="00DD15E0" w:rsidP="00414953">
      <w:pPr>
        <w:spacing w:line="276" w:lineRule="auto"/>
        <w:jc w:val="left"/>
        <w:rPr>
          <w:b/>
          <w:bCs/>
          <w:noProof/>
          <w:szCs w:val="24"/>
        </w:rPr>
      </w:pPr>
    </w:p>
    <w:p w14:paraId="07CAB155" w14:textId="77777777" w:rsidR="009B2D70" w:rsidRPr="00F62DE2" w:rsidRDefault="009B2D70" w:rsidP="00414953">
      <w:pPr>
        <w:spacing w:line="276" w:lineRule="auto"/>
        <w:jc w:val="left"/>
        <w:rPr>
          <w:b/>
          <w:bCs/>
          <w:noProof/>
          <w:sz w:val="28"/>
          <w:szCs w:val="28"/>
        </w:rPr>
      </w:pPr>
    </w:p>
    <w:p w14:paraId="4640C424" w14:textId="77777777" w:rsidR="00894269" w:rsidRPr="00F62DE2" w:rsidRDefault="00894269" w:rsidP="00414953">
      <w:pPr>
        <w:spacing w:line="276" w:lineRule="auto"/>
        <w:jc w:val="left"/>
        <w:rPr>
          <w:b/>
          <w:bCs/>
          <w:noProof/>
          <w:sz w:val="28"/>
          <w:szCs w:val="28"/>
        </w:rPr>
      </w:pPr>
      <w:r w:rsidRPr="00F62DE2">
        <w:rPr>
          <w:b/>
          <w:bCs/>
          <w:noProof/>
          <w:sz w:val="28"/>
          <w:szCs w:val="28"/>
        </w:rPr>
        <w:t>Contact details: email, phone, postcode </w:t>
      </w:r>
    </w:p>
    <w:p w14:paraId="0535E2BE" w14:textId="434775D8" w:rsidR="00894269" w:rsidRDefault="00894269" w:rsidP="00414953">
      <w:pPr>
        <w:spacing w:line="276" w:lineRule="auto"/>
        <w:jc w:val="left"/>
        <w:rPr>
          <w:noProof/>
          <w:sz w:val="28"/>
          <w:szCs w:val="28"/>
        </w:rPr>
      </w:pPr>
      <w:r w:rsidRPr="00F62DE2">
        <w:rPr>
          <w:noProof/>
          <w:sz w:val="28"/>
          <w:szCs w:val="28"/>
        </w:rPr>
        <w:t>(Repeat if expression of interest from group of</w:t>
      </w:r>
      <w:r w:rsidR="00F62DE2">
        <w:rPr>
          <w:noProof/>
          <w:sz w:val="28"/>
          <w:szCs w:val="28"/>
        </w:rPr>
        <w:t xml:space="preserve"> </w:t>
      </w:r>
      <w:r w:rsidRPr="00F62DE2">
        <w:rPr>
          <w:noProof/>
          <w:sz w:val="28"/>
          <w:szCs w:val="28"/>
        </w:rPr>
        <w:t>people</w:t>
      </w:r>
      <w:r w:rsidR="00F62DE2">
        <w:rPr>
          <w:noProof/>
          <w:sz w:val="28"/>
          <w:szCs w:val="28"/>
        </w:rPr>
        <w:t xml:space="preserve"> </w:t>
      </w:r>
      <w:r w:rsidRPr="00F62DE2">
        <w:rPr>
          <w:noProof/>
          <w:sz w:val="28"/>
          <w:szCs w:val="28"/>
        </w:rPr>
        <w:t>/</w:t>
      </w:r>
      <w:r w:rsidR="00F62DE2">
        <w:rPr>
          <w:noProof/>
          <w:sz w:val="28"/>
          <w:szCs w:val="28"/>
        </w:rPr>
        <w:t xml:space="preserve"> </w:t>
      </w:r>
      <w:r w:rsidRPr="00F62DE2">
        <w:rPr>
          <w:noProof/>
          <w:sz w:val="28"/>
          <w:szCs w:val="28"/>
        </w:rPr>
        <w:t>organisations)</w:t>
      </w:r>
    </w:p>
    <w:p w14:paraId="68E5B474" w14:textId="77777777" w:rsidR="00DD15E0" w:rsidRDefault="00DD15E0" w:rsidP="00414953">
      <w:pPr>
        <w:spacing w:line="276" w:lineRule="auto"/>
        <w:jc w:val="left"/>
        <w:rPr>
          <w:noProof/>
          <w:sz w:val="28"/>
          <w:szCs w:val="28"/>
        </w:rPr>
      </w:pPr>
    </w:p>
    <w:p w14:paraId="3436236E" w14:textId="77777777" w:rsidR="00DD15E0" w:rsidRDefault="00DD15E0" w:rsidP="00414953">
      <w:pPr>
        <w:spacing w:line="276" w:lineRule="auto"/>
        <w:jc w:val="left"/>
        <w:rPr>
          <w:noProof/>
          <w:sz w:val="28"/>
          <w:szCs w:val="28"/>
        </w:rPr>
      </w:pPr>
    </w:p>
    <w:p w14:paraId="5F79EC4B" w14:textId="77777777" w:rsidR="00DD15E0" w:rsidRDefault="00DD15E0" w:rsidP="00414953">
      <w:pPr>
        <w:spacing w:line="276" w:lineRule="auto"/>
        <w:jc w:val="left"/>
        <w:rPr>
          <w:noProof/>
          <w:sz w:val="28"/>
          <w:szCs w:val="28"/>
        </w:rPr>
      </w:pPr>
    </w:p>
    <w:p w14:paraId="181637CA" w14:textId="01E52A9D" w:rsidR="00DD15E0" w:rsidRPr="00F62DE2" w:rsidRDefault="00DD15E0" w:rsidP="00414953">
      <w:pPr>
        <w:spacing w:line="276" w:lineRule="auto"/>
        <w:jc w:val="left"/>
        <w:rPr>
          <w:noProof/>
          <w:sz w:val="28"/>
          <w:szCs w:val="28"/>
        </w:rPr>
      </w:pPr>
    </w:p>
    <w:p w14:paraId="1FC1BA7B" w14:textId="3E3D82E6" w:rsidR="00FD2326" w:rsidRDefault="00FD2326" w:rsidP="00414953">
      <w:pPr>
        <w:spacing w:line="276" w:lineRule="auto"/>
        <w:jc w:val="left"/>
        <w:rPr>
          <w:noProof/>
          <w:sz w:val="28"/>
          <w:szCs w:val="28"/>
        </w:rPr>
      </w:pPr>
    </w:p>
    <w:p w14:paraId="50FE8167" w14:textId="77777777" w:rsidR="00DD15E0" w:rsidRDefault="00DD15E0" w:rsidP="00DD15E0">
      <w:pPr>
        <w:spacing w:after="160" w:line="259" w:lineRule="auto"/>
        <w:jc w:val="left"/>
        <w:rPr>
          <w:b/>
          <w:bCs/>
          <w:color w:val="A02B93" w:themeColor="accent5"/>
          <w:sz w:val="32"/>
          <w:szCs w:val="32"/>
        </w:rPr>
      </w:pPr>
    </w:p>
    <w:p w14:paraId="65DE65A5" w14:textId="77777777" w:rsidR="00DD15E0" w:rsidRDefault="00DD15E0" w:rsidP="00DD15E0">
      <w:pPr>
        <w:spacing w:after="160" w:line="259" w:lineRule="auto"/>
        <w:jc w:val="left"/>
        <w:rPr>
          <w:b/>
          <w:bCs/>
          <w:color w:val="A02B93" w:themeColor="accent5"/>
          <w:sz w:val="32"/>
          <w:szCs w:val="32"/>
        </w:rPr>
      </w:pPr>
    </w:p>
    <w:p w14:paraId="133339EF" w14:textId="77777777" w:rsidR="00DD15E0" w:rsidRDefault="00DD15E0" w:rsidP="00DD15E0">
      <w:pPr>
        <w:spacing w:after="160" w:line="259" w:lineRule="auto"/>
        <w:jc w:val="left"/>
        <w:rPr>
          <w:b/>
          <w:bCs/>
          <w:color w:val="A02B93" w:themeColor="accent5"/>
          <w:sz w:val="32"/>
          <w:szCs w:val="32"/>
        </w:rPr>
      </w:pPr>
    </w:p>
    <w:p w14:paraId="1C8B7A67" w14:textId="77777777" w:rsidR="00DD15E0" w:rsidRDefault="00DD15E0" w:rsidP="00DD15E0">
      <w:pPr>
        <w:spacing w:after="160" w:line="259" w:lineRule="auto"/>
        <w:jc w:val="left"/>
        <w:rPr>
          <w:b/>
          <w:bCs/>
          <w:color w:val="A02B93" w:themeColor="accent5"/>
          <w:sz w:val="32"/>
          <w:szCs w:val="32"/>
        </w:rPr>
      </w:pPr>
    </w:p>
    <w:p w14:paraId="4E0661E2" w14:textId="04E50A91" w:rsidR="00F62DE2" w:rsidRPr="00DD15E0" w:rsidRDefault="00DD15E0" w:rsidP="00DD15E0">
      <w:pPr>
        <w:spacing w:after="160" w:line="259" w:lineRule="auto"/>
        <w:jc w:val="left"/>
        <w:rPr>
          <w:noProof/>
          <w:sz w:val="28"/>
          <w:szCs w:val="28"/>
        </w:rPr>
      </w:pPr>
      <w:r>
        <w:rPr>
          <w:noProof/>
        </w:rPr>
        <w:lastRenderedPageBreak/>
        <w:drawing>
          <wp:anchor distT="0" distB="0" distL="114300" distR="114300" simplePos="0" relativeHeight="251687424" behindDoc="1" locked="0" layoutInCell="1" allowOverlap="1" wp14:anchorId="22E71A4A" wp14:editId="26BB07B4">
            <wp:simplePos x="0" y="0"/>
            <wp:positionH relativeFrom="column">
              <wp:posOffset>4751705</wp:posOffset>
            </wp:positionH>
            <wp:positionV relativeFrom="paragraph">
              <wp:posOffset>-626745</wp:posOffset>
            </wp:positionV>
            <wp:extent cx="1455420" cy="1455420"/>
            <wp:effectExtent l="0" t="0" r="0" b="0"/>
            <wp:wrapNone/>
            <wp:docPr id="11564639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5420" cy="1455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2DE2">
        <w:rPr>
          <w:b/>
          <w:bCs/>
          <w:color w:val="A02B93" w:themeColor="accent5"/>
          <w:sz w:val="32"/>
          <w:szCs w:val="32"/>
        </w:rPr>
        <w:t xml:space="preserve">Please tell us: </w:t>
      </w:r>
    </w:p>
    <w:p w14:paraId="608FECEF" w14:textId="77777777" w:rsidR="00DD15E0" w:rsidRDefault="00DD15E0" w:rsidP="00414953">
      <w:pPr>
        <w:spacing w:line="276" w:lineRule="auto"/>
        <w:jc w:val="left"/>
        <w:rPr>
          <w:b/>
          <w:bCs/>
          <w:noProof/>
          <w:szCs w:val="24"/>
        </w:rPr>
      </w:pPr>
    </w:p>
    <w:p w14:paraId="5909129C" w14:textId="77777777" w:rsidR="00DD15E0" w:rsidRPr="00F362A3" w:rsidRDefault="00DD15E0" w:rsidP="00414953">
      <w:pPr>
        <w:spacing w:line="276" w:lineRule="auto"/>
        <w:jc w:val="left"/>
        <w:rPr>
          <w:b/>
          <w:bCs/>
          <w:noProof/>
          <w:szCs w:val="24"/>
        </w:rPr>
      </w:pPr>
    </w:p>
    <w:p w14:paraId="411DC5A7" w14:textId="77777777" w:rsidR="00DD15E0" w:rsidRDefault="002555E5" w:rsidP="00DD15E0">
      <w:pPr>
        <w:spacing w:line="276" w:lineRule="auto"/>
        <w:jc w:val="left"/>
        <w:rPr>
          <w:b/>
          <w:bCs/>
          <w:noProof/>
          <w:sz w:val="28"/>
          <w:szCs w:val="28"/>
        </w:rPr>
      </w:pPr>
      <w:r w:rsidRPr="00DD15E0">
        <w:rPr>
          <w:b/>
          <w:bCs/>
          <w:noProof/>
          <w:sz w:val="28"/>
          <w:szCs w:val="28"/>
        </w:rPr>
        <w:t xml:space="preserve">Why do you want to grow </w:t>
      </w:r>
      <w:r w:rsidR="00A81B6D" w:rsidRPr="00DD15E0">
        <w:rPr>
          <w:b/>
          <w:bCs/>
          <w:noProof/>
          <w:sz w:val="28"/>
          <w:szCs w:val="28"/>
        </w:rPr>
        <w:t xml:space="preserve">mental health </w:t>
      </w:r>
    </w:p>
    <w:p w14:paraId="231637B1" w14:textId="279959FB" w:rsidR="002555E5" w:rsidRPr="00DD15E0" w:rsidRDefault="002555E5" w:rsidP="00DD15E0">
      <w:pPr>
        <w:spacing w:line="276" w:lineRule="auto"/>
        <w:jc w:val="left"/>
        <w:rPr>
          <w:b/>
          <w:bCs/>
          <w:noProof/>
          <w:sz w:val="28"/>
          <w:szCs w:val="28"/>
        </w:rPr>
      </w:pPr>
      <w:r w:rsidRPr="00DD15E0">
        <w:rPr>
          <w:b/>
          <w:bCs/>
          <w:noProof/>
          <w:sz w:val="28"/>
          <w:szCs w:val="28"/>
        </w:rPr>
        <w:t>peer support and a peer workforce in your area?</w:t>
      </w:r>
    </w:p>
    <w:p w14:paraId="13B76005" w14:textId="1B32BF63" w:rsidR="002555E5" w:rsidRDefault="002555E5" w:rsidP="00414953">
      <w:pPr>
        <w:pStyle w:val="ListParagraph"/>
        <w:spacing w:line="276" w:lineRule="auto"/>
        <w:jc w:val="left"/>
        <w:rPr>
          <w:noProof/>
          <w:sz w:val="28"/>
          <w:szCs w:val="28"/>
        </w:rPr>
      </w:pPr>
    </w:p>
    <w:p w14:paraId="2DB15F0C" w14:textId="77777777" w:rsidR="00DD15E0" w:rsidRDefault="00DD15E0" w:rsidP="00414953">
      <w:pPr>
        <w:pStyle w:val="ListParagraph"/>
        <w:spacing w:line="276" w:lineRule="auto"/>
        <w:jc w:val="left"/>
        <w:rPr>
          <w:noProof/>
          <w:sz w:val="28"/>
          <w:szCs w:val="28"/>
        </w:rPr>
      </w:pPr>
    </w:p>
    <w:p w14:paraId="4C72093D" w14:textId="77777777" w:rsidR="00DD15E0" w:rsidRDefault="00DD15E0" w:rsidP="00414953">
      <w:pPr>
        <w:pStyle w:val="ListParagraph"/>
        <w:spacing w:line="276" w:lineRule="auto"/>
        <w:jc w:val="left"/>
        <w:rPr>
          <w:noProof/>
          <w:sz w:val="28"/>
          <w:szCs w:val="28"/>
        </w:rPr>
      </w:pPr>
    </w:p>
    <w:p w14:paraId="440EDD84" w14:textId="77777777" w:rsidR="00DD15E0" w:rsidRPr="00A81B6D" w:rsidRDefault="00DD15E0" w:rsidP="00414953">
      <w:pPr>
        <w:pStyle w:val="ListParagraph"/>
        <w:spacing w:line="276" w:lineRule="auto"/>
        <w:jc w:val="left"/>
        <w:rPr>
          <w:noProof/>
          <w:sz w:val="28"/>
          <w:szCs w:val="28"/>
        </w:rPr>
      </w:pPr>
    </w:p>
    <w:p w14:paraId="26634842" w14:textId="55F08287" w:rsidR="002555E5" w:rsidRDefault="002555E5" w:rsidP="00DD15E0">
      <w:pPr>
        <w:spacing w:line="276" w:lineRule="auto"/>
        <w:jc w:val="left"/>
        <w:rPr>
          <w:noProof/>
          <w:sz w:val="28"/>
          <w:szCs w:val="28"/>
        </w:rPr>
      </w:pPr>
      <w:r w:rsidRPr="00DD15E0">
        <w:rPr>
          <w:b/>
          <w:bCs/>
          <w:noProof/>
          <w:sz w:val="28"/>
          <w:szCs w:val="28"/>
        </w:rPr>
        <w:t>Who would you be working with locally to achieve this?</w:t>
      </w:r>
      <w:r w:rsidR="00DD15E0">
        <w:rPr>
          <w:noProof/>
          <w:sz w:val="28"/>
          <w:szCs w:val="28"/>
        </w:rPr>
        <w:t xml:space="preserve"> </w:t>
      </w:r>
      <w:r w:rsidRPr="00DD15E0">
        <w:rPr>
          <w:noProof/>
          <w:sz w:val="28"/>
          <w:szCs w:val="28"/>
        </w:rPr>
        <w:t>(Please include key organisations and partnerships where possible)</w:t>
      </w:r>
    </w:p>
    <w:p w14:paraId="65D5D2F6" w14:textId="77777777" w:rsidR="00DD15E0" w:rsidRDefault="00DD15E0" w:rsidP="00DD15E0">
      <w:pPr>
        <w:spacing w:line="276" w:lineRule="auto"/>
        <w:jc w:val="left"/>
        <w:rPr>
          <w:noProof/>
          <w:sz w:val="28"/>
          <w:szCs w:val="28"/>
        </w:rPr>
      </w:pPr>
    </w:p>
    <w:p w14:paraId="61A96155" w14:textId="77777777" w:rsidR="00DD15E0" w:rsidRDefault="00DD15E0" w:rsidP="00DD15E0">
      <w:pPr>
        <w:spacing w:line="276" w:lineRule="auto"/>
        <w:jc w:val="left"/>
        <w:rPr>
          <w:noProof/>
          <w:sz w:val="28"/>
          <w:szCs w:val="28"/>
        </w:rPr>
      </w:pPr>
    </w:p>
    <w:p w14:paraId="594C4BC6" w14:textId="77777777" w:rsidR="00DD15E0" w:rsidRDefault="00DD15E0" w:rsidP="00DD15E0">
      <w:pPr>
        <w:spacing w:line="276" w:lineRule="auto"/>
        <w:jc w:val="left"/>
        <w:rPr>
          <w:noProof/>
          <w:sz w:val="28"/>
          <w:szCs w:val="28"/>
        </w:rPr>
      </w:pPr>
    </w:p>
    <w:p w14:paraId="544C67FB" w14:textId="77777777" w:rsidR="00DD15E0" w:rsidRPr="00DD15E0" w:rsidRDefault="00DD15E0" w:rsidP="00DD15E0">
      <w:pPr>
        <w:spacing w:line="276" w:lineRule="auto"/>
        <w:jc w:val="left"/>
        <w:rPr>
          <w:noProof/>
          <w:sz w:val="28"/>
          <w:szCs w:val="28"/>
        </w:rPr>
      </w:pPr>
    </w:p>
    <w:p w14:paraId="35E9C6C3" w14:textId="77777777" w:rsidR="002555E5" w:rsidRPr="00A81B6D" w:rsidRDefault="002555E5" w:rsidP="00414953">
      <w:pPr>
        <w:spacing w:line="276" w:lineRule="auto"/>
        <w:jc w:val="left"/>
        <w:rPr>
          <w:noProof/>
          <w:sz w:val="28"/>
          <w:szCs w:val="28"/>
        </w:rPr>
      </w:pPr>
    </w:p>
    <w:p w14:paraId="49D7E657" w14:textId="647B0792" w:rsidR="002555E5" w:rsidRPr="00DD15E0" w:rsidRDefault="002555E5" w:rsidP="00DD15E0">
      <w:pPr>
        <w:spacing w:line="276" w:lineRule="auto"/>
        <w:jc w:val="left"/>
        <w:rPr>
          <w:b/>
          <w:bCs/>
          <w:noProof/>
          <w:sz w:val="28"/>
          <w:szCs w:val="28"/>
        </w:rPr>
      </w:pPr>
      <w:r w:rsidRPr="00DD15E0">
        <w:rPr>
          <w:b/>
          <w:bCs/>
          <w:noProof/>
          <w:sz w:val="28"/>
          <w:szCs w:val="28"/>
        </w:rPr>
        <w:t>How will you ensure lived experience is meaningfully and equally involved in this work?</w:t>
      </w:r>
    </w:p>
    <w:p w14:paraId="1308996F" w14:textId="77777777" w:rsidR="002555E5" w:rsidRDefault="002555E5" w:rsidP="00414953">
      <w:pPr>
        <w:spacing w:line="276" w:lineRule="auto"/>
        <w:jc w:val="left"/>
        <w:rPr>
          <w:noProof/>
          <w:sz w:val="28"/>
          <w:szCs w:val="28"/>
        </w:rPr>
      </w:pPr>
    </w:p>
    <w:p w14:paraId="64599089" w14:textId="77777777" w:rsidR="00DD15E0" w:rsidRDefault="00DD15E0" w:rsidP="00414953">
      <w:pPr>
        <w:spacing w:line="276" w:lineRule="auto"/>
        <w:jc w:val="left"/>
        <w:rPr>
          <w:noProof/>
          <w:sz w:val="28"/>
          <w:szCs w:val="28"/>
        </w:rPr>
      </w:pPr>
    </w:p>
    <w:p w14:paraId="44CAF9A7" w14:textId="77777777" w:rsidR="00DD15E0" w:rsidRDefault="00DD15E0" w:rsidP="00414953">
      <w:pPr>
        <w:spacing w:line="276" w:lineRule="auto"/>
        <w:jc w:val="left"/>
        <w:rPr>
          <w:noProof/>
          <w:sz w:val="28"/>
          <w:szCs w:val="28"/>
        </w:rPr>
      </w:pPr>
    </w:p>
    <w:p w14:paraId="3CD65C92" w14:textId="77777777" w:rsidR="00DD15E0" w:rsidRDefault="00DD15E0" w:rsidP="00414953">
      <w:pPr>
        <w:spacing w:line="276" w:lineRule="auto"/>
        <w:jc w:val="left"/>
        <w:rPr>
          <w:noProof/>
          <w:sz w:val="28"/>
          <w:szCs w:val="28"/>
        </w:rPr>
      </w:pPr>
    </w:p>
    <w:p w14:paraId="360B6786" w14:textId="77777777" w:rsidR="00DD15E0" w:rsidRPr="00A81B6D" w:rsidRDefault="00DD15E0" w:rsidP="00414953">
      <w:pPr>
        <w:spacing w:line="276" w:lineRule="auto"/>
        <w:jc w:val="left"/>
        <w:rPr>
          <w:noProof/>
          <w:sz w:val="28"/>
          <w:szCs w:val="28"/>
        </w:rPr>
      </w:pPr>
    </w:p>
    <w:p w14:paraId="4EC7E2F8" w14:textId="38F94C9E" w:rsidR="0088074A" w:rsidRPr="00DD15E0" w:rsidRDefault="002555E5" w:rsidP="00DD15E0">
      <w:pPr>
        <w:spacing w:line="276" w:lineRule="auto"/>
        <w:jc w:val="left"/>
        <w:rPr>
          <w:noProof/>
          <w:sz w:val="28"/>
          <w:szCs w:val="28"/>
        </w:rPr>
      </w:pPr>
      <w:r w:rsidRPr="00DD15E0">
        <w:rPr>
          <w:b/>
          <w:bCs/>
          <w:noProof/>
          <w:sz w:val="28"/>
          <w:szCs w:val="28"/>
        </w:rPr>
        <w:t xml:space="preserve">Do you have (or can you secure) senior </w:t>
      </w:r>
      <w:r w:rsidR="00803B05" w:rsidRPr="00DD15E0">
        <w:rPr>
          <w:b/>
          <w:bCs/>
          <w:noProof/>
          <w:sz w:val="28"/>
          <w:szCs w:val="28"/>
        </w:rPr>
        <w:t>bu</w:t>
      </w:r>
      <w:r w:rsidR="005F5911" w:rsidRPr="00DD15E0">
        <w:rPr>
          <w:b/>
          <w:bCs/>
          <w:noProof/>
          <w:sz w:val="28"/>
          <w:szCs w:val="28"/>
        </w:rPr>
        <w:t>y</w:t>
      </w:r>
      <w:r w:rsidR="00803B05" w:rsidRPr="00DD15E0">
        <w:rPr>
          <w:b/>
          <w:bCs/>
          <w:noProof/>
          <w:sz w:val="28"/>
          <w:szCs w:val="28"/>
        </w:rPr>
        <w:t xml:space="preserve">-in </w:t>
      </w:r>
      <w:r w:rsidRPr="00DD15E0">
        <w:rPr>
          <w:b/>
          <w:bCs/>
          <w:noProof/>
          <w:sz w:val="28"/>
          <w:szCs w:val="28"/>
        </w:rPr>
        <w:t>for this collaborative approach?</w:t>
      </w:r>
      <w:r w:rsidRPr="00DD15E0">
        <w:rPr>
          <w:noProof/>
          <w:sz w:val="28"/>
          <w:szCs w:val="28"/>
        </w:rPr>
        <w:t xml:space="preserve"> (Please outline key decision-makers involved or expected to be involved)</w:t>
      </w:r>
    </w:p>
    <w:p w14:paraId="17CA19AD" w14:textId="77777777" w:rsidR="005A41C0" w:rsidRDefault="005A41C0" w:rsidP="00414953">
      <w:pPr>
        <w:spacing w:after="160" w:line="276" w:lineRule="auto"/>
        <w:jc w:val="left"/>
        <w:rPr>
          <w:b/>
          <w:bCs/>
          <w:szCs w:val="24"/>
        </w:rPr>
      </w:pPr>
    </w:p>
    <w:p w14:paraId="4F519BD2" w14:textId="77777777" w:rsidR="00DD15E0" w:rsidRDefault="00DD15E0" w:rsidP="00414953">
      <w:pPr>
        <w:spacing w:after="160" w:line="276" w:lineRule="auto"/>
        <w:jc w:val="left"/>
        <w:rPr>
          <w:b/>
          <w:bCs/>
          <w:szCs w:val="24"/>
        </w:rPr>
      </w:pPr>
    </w:p>
    <w:p w14:paraId="3846D2C4" w14:textId="77777777" w:rsidR="00DD15E0" w:rsidRDefault="00DD15E0" w:rsidP="00414953">
      <w:pPr>
        <w:spacing w:after="160" w:line="276" w:lineRule="auto"/>
        <w:jc w:val="left"/>
        <w:rPr>
          <w:b/>
          <w:bCs/>
          <w:szCs w:val="24"/>
        </w:rPr>
      </w:pPr>
    </w:p>
    <w:p w14:paraId="64A84CDB" w14:textId="77777777" w:rsidR="00DD15E0" w:rsidRPr="00F362A3" w:rsidRDefault="00DD15E0" w:rsidP="00414953">
      <w:pPr>
        <w:spacing w:after="160" w:line="276" w:lineRule="auto"/>
        <w:jc w:val="left"/>
        <w:rPr>
          <w:b/>
          <w:bCs/>
          <w:szCs w:val="24"/>
        </w:rPr>
      </w:pPr>
    </w:p>
    <w:p w14:paraId="512E7E1F" w14:textId="77777777" w:rsidR="00F62DE2" w:rsidRDefault="00F62DE2">
      <w:pPr>
        <w:spacing w:after="160" w:line="259" w:lineRule="auto"/>
        <w:jc w:val="left"/>
        <w:rPr>
          <w:b/>
          <w:bCs/>
          <w:szCs w:val="24"/>
        </w:rPr>
      </w:pPr>
      <w:r>
        <w:rPr>
          <w:b/>
          <w:bCs/>
          <w:szCs w:val="24"/>
        </w:rPr>
        <w:br w:type="page"/>
      </w:r>
    </w:p>
    <w:p w14:paraId="0F2424B9" w14:textId="5910D474" w:rsidR="00AE5F8D" w:rsidRDefault="005F5911" w:rsidP="005F5911">
      <w:pPr>
        <w:spacing w:line="276" w:lineRule="auto"/>
        <w:jc w:val="left"/>
        <w:rPr>
          <w:b/>
          <w:bCs/>
          <w:color w:val="A02B93" w:themeColor="accent5"/>
          <w:sz w:val="32"/>
          <w:szCs w:val="32"/>
        </w:rPr>
      </w:pPr>
      <w:r>
        <w:rPr>
          <w:b/>
          <w:bCs/>
          <w:color w:val="A02B93" w:themeColor="accent5"/>
          <w:sz w:val="32"/>
          <w:szCs w:val="32"/>
        </w:rPr>
        <w:lastRenderedPageBreak/>
        <w:t xml:space="preserve">About Scottish Recovery Network </w:t>
      </w:r>
    </w:p>
    <w:p w14:paraId="7B7331C8" w14:textId="77777777" w:rsidR="005F5911" w:rsidRPr="005F5911" w:rsidRDefault="005F5911" w:rsidP="005F5911">
      <w:pPr>
        <w:spacing w:line="276" w:lineRule="auto"/>
        <w:jc w:val="left"/>
        <w:rPr>
          <w:b/>
          <w:bCs/>
          <w:color w:val="A02B93" w:themeColor="accent5"/>
          <w:szCs w:val="24"/>
        </w:rPr>
      </w:pPr>
    </w:p>
    <w:p w14:paraId="520277F0" w14:textId="77777777" w:rsidR="00773D2A" w:rsidRDefault="00773D2A" w:rsidP="00414953">
      <w:pPr>
        <w:spacing w:line="276" w:lineRule="auto"/>
        <w:jc w:val="left"/>
        <w:rPr>
          <w:szCs w:val="24"/>
        </w:rPr>
      </w:pPr>
      <w:r w:rsidRPr="002404D8">
        <w:rPr>
          <w:szCs w:val="24"/>
        </w:rPr>
        <w:t>Scottish Recovery Network was established in 2004 to promote and support recovery approaches in mental health. We are funded by Scottish Government and are delivery partners in the Mental Health and Wellbeing Delivery Plan and the Creating Hope Together Suicide Prevention Action Plan.</w:t>
      </w:r>
    </w:p>
    <w:p w14:paraId="6E9F491C" w14:textId="77777777" w:rsidR="00DD15E0" w:rsidRPr="002404D8" w:rsidRDefault="00DD15E0" w:rsidP="00414953">
      <w:pPr>
        <w:spacing w:line="276" w:lineRule="auto"/>
        <w:jc w:val="left"/>
        <w:rPr>
          <w:szCs w:val="24"/>
        </w:rPr>
      </w:pPr>
    </w:p>
    <w:p w14:paraId="78ADEA44" w14:textId="7784054D" w:rsidR="00961F65" w:rsidRPr="002404D8" w:rsidRDefault="00003660" w:rsidP="00414953">
      <w:pPr>
        <w:spacing w:line="276" w:lineRule="auto"/>
        <w:jc w:val="left"/>
        <w:rPr>
          <w:szCs w:val="24"/>
        </w:rPr>
      </w:pPr>
      <w:r w:rsidRPr="00003660">
        <w:rPr>
          <w:szCs w:val="24"/>
        </w:rPr>
        <w:t>Our programme for the next three years is focused on lived experience leadership, peer support and collaboration as a way to mak</w:t>
      </w:r>
      <w:r w:rsidR="00FB6D10">
        <w:rPr>
          <w:szCs w:val="24"/>
        </w:rPr>
        <w:t>e</w:t>
      </w:r>
      <w:r w:rsidRPr="00003660">
        <w:rPr>
          <w:szCs w:val="24"/>
        </w:rPr>
        <w:t xml:space="preserve"> the shifts needed to realise the goals for our mental health system. Establishing and facilitating the delivery of Growing Peer Support Collaboratives in two geographical areas is key to </w:t>
      </w:r>
      <w:r w:rsidR="00FB6D10">
        <w:rPr>
          <w:szCs w:val="24"/>
        </w:rPr>
        <w:t xml:space="preserve">achieving </w:t>
      </w:r>
      <w:r w:rsidRPr="00003660">
        <w:rPr>
          <w:szCs w:val="24"/>
        </w:rPr>
        <w:t>this.</w:t>
      </w:r>
    </w:p>
    <w:p w14:paraId="43C0214E" w14:textId="77777777" w:rsidR="00773D2A" w:rsidRPr="002404D8" w:rsidRDefault="00773D2A" w:rsidP="00414953">
      <w:pPr>
        <w:spacing w:line="276" w:lineRule="auto"/>
        <w:jc w:val="left"/>
        <w:rPr>
          <w:szCs w:val="24"/>
        </w:rPr>
      </w:pPr>
    </w:p>
    <w:p w14:paraId="3575F9FB" w14:textId="77777777" w:rsidR="009F3875" w:rsidRPr="002404D8" w:rsidRDefault="00773D2A" w:rsidP="00414953">
      <w:pPr>
        <w:spacing w:line="276" w:lineRule="auto"/>
        <w:jc w:val="left"/>
        <w:rPr>
          <w:szCs w:val="24"/>
        </w:rPr>
      </w:pPr>
      <w:r w:rsidRPr="002404D8">
        <w:rPr>
          <w:szCs w:val="24"/>
        </w:rPr>
        <w:t xml:space="preserve">Our new 10-year strategic plan </w:t>
      </w:r>
      <w:hyperlink r:id="rId15" w:history="1">
        <w:r w:rsidRPr="007F769E">
          <w:rPr>
            <w:rStyle w:val="Hyperlink"/>
            <w:b/>
            <w:bCs/>
            <w:color w:val="A7368B"/>
            <w:szCs w:val="24"/>
          </w:rPr>
          <w:t>Catalysts for Change</w:t>
        </w:r>
      </w:hyperlink>
      <w:r w:rsidRPr="002404D8">
        <w:rPr>
          <w:szCs w:val="24"/>
        </w:rPr>
        <w:t xml:space="preserve"> launched in April 2026 and sets out our vision, mission and strategic outcomes.</w:t>
      </w:r>
    </w:p>
    <w:p w14:paraId="714633F3" w14:textId="77777777" w:rsidR="00FB6D10" w:rsidRDefault="00FB6D10" w:rsidP="005F5911">
      <w:pPr>
        <w:spacing w:line="276" w:lineRule="auto"/>
        <w:jc w:val="left"/>
        <w:rPr>
          <w:b/>
          <w:bCs/>
          <w:color w:val="A02B93" w:themeColor="accent5"/>
          <w:sz w:val="32"/>
          <w:szCs w:val="32"/>
        </w:rPr>
      </w:pPr>
    </w:p>
    <w:p w14:paraId="74A38E75" w14:textId="7526EC5A" w:rsidR="00B02842" w:rsidRDefault="005F5911" w:rsidP="005F5911">
      <w:pPr>
        <w:spacing w:line="276" w:lineRule="auto"/>
        <w:jc w:val="left"/>
        <w:rPr>
          <w:b/>
          <w:bCs/>
          <w:color w:val="A02B93" w:themeColor="accent5"/>
          <w:sz w:val="32"/>
          <w:szCs w:val="32"/>
        </w:rPr>
      </w:pPr>
      <w:r>
        <w:rPr>
          <w:b/>
          <w:bCs/>
          <w:color w:val="A02B93" w:themeColor="accent5"/>
          <w:sz w:val="32"/>
          <w:szCs w:val="32"/>
        </w:rPr>
        <w:t xml:space="preserve">Together we’re </w:t>
      </w:r>
      <w:r w:rsidR="00FE3204">
        <w:rPr>
          <w:b/>
          <w:bCs/>
          <w:color w:val="A02B93" w:themeColor="accent5"/>
          <w:sz w:val="32"/>
          <w:szCs w:val="32"/>
        </w:rPr>
        <w:t>building a recovery-focused mental health system for Scotland, powered by lived experience and stre</w:t>
      </w:r>
      <w:r w:rsidR="002404D8">
        <w:rPr>
          <w:b/>
          <w:bCs/>
          <w:color w:val="A02B93" w:themeColor="accent5"/>
          <w:sz w:val="32"/>
          <w:szCs w:val="32"/>
        </w:rPr>
        <w:t>n</w:t>
      </w:r>
      <w:r w:rsidR="00FE3204">
        <w:rPr>
          <w:b/>
          <w:bCs/>
          <w:color w:val="A02B93" w:themeColor="accent5"/>
          <w:sz w:val="32"/>
          <w:szCs w:val="32"/>
        </w:rPr>
        <w:t>gthened by peer support</w:t>
      </w:r>
      <w:r w:rsidR="00B02842">
        <w:rPr>
          <w:b/>
          <w:bCs/>
          <w:color w:val="A02B93" w:themeColor="accent5"/>
          <w:sz w:val="32"/>
          <w:szCs w:val="32"/>
        </w:rPr>
        <w:t>.</w:t>
      </w:r>
    </w:p>
    <w:p w14:paraId="798745B1" w14:textId="77777777" w:rsidR="00B02842" w:rsidRDefault="00B02842" w:rsidP="005F5911">
      <w:pPr>
        <w:spacing w:line="276" w:lineRule="auto"/>
        <w:jc w:val="left"/>
        <w:rPr>
          <w:b/>
          <w:bCs/>
          <w:color w:val="A02B93" w:themeColor="accent5"/>
          <w:sz w:val="32"/>
          <w:szCs w:val="32"/>
        </w:rPr>
      </w:pPr>
    </w:p>
    <w:p w14:paraId="3251FCA3" w14:textId="7DB9E795" w:rsidR="00B02842" w:rsidRPr="00D73FE3" w:rsidRDefault="00B02842" w:rsidP="005F5911">
      <w:pPr>
        <w:spacing w:line="276" w:lineRule="auto"/>
        <w:jc w:val="left"/>
        <w:rPr>
          <w:b/>
          <w:bCs/>
          <w:color w:val="446984"/>
          <w:sz w:val="32"/>
          <w:szCs w:val="32"/>
        </w:rPr>
      </w:pPr>
      <w:hyperlink r:id="rId16" w:history="1">
        <w:r w:rsidRPr="00D73FE3">
          <w:rPr>
            <w:rStyle w:val="Hyperlink"/>
            <w:b/>
            <w:bCs/>
            <w:color w:val="446984"/>
            <w:sz w:val="32"/>
            <w:szCs w:val="32"/>
          </w:rPr>
          <w:t>www.scottishrecovery.net</w:t>
        </w:r>
      </w:hyperlink>
    </w:p>
    <w:p w14:paraId="13248B19" w14:textId="513290F3" w:rsidR="007F769E" w:rsidRDefault="007F769E" w:rsidP="005F5911">
      <w:pPr>
        <w:spacing w:line="276" w:lineRule="auto"/>
        <w:jc w:val="left"/>
        <w:rPr>
          <w:b/>
          <w:bCs/>
          <w:color w:val="A7368B"/>
          <w:sz w:val="32"/>
          <w:szCs w:val="32"/>
        </w:rPr>
      </w:pPr>
    </w:p>
    <w:p w14:paraId="1840CDA9" w14:textId="09339D97" w:rsidR="007F769E" w:rsidRPr="007F769E" w:rsidRDefault="007F769E" w:rsidP="005F5911">
      <w:pPr>
        <w:spacing w:line="276" w:lineRule="auto"/>
        <w:jc w:val="left"/>
        <w:rPr>
          <w:b/>
          <w:bCs/>
          <w:color w:val="A7368B"/>
          <w:sz w:val="32"/>
          <w:szCs w:val="32"/>
        </w:rPr>
      </w:pPr>
    </w:p>
    <w:p w14:paraId="517FC41B" w14:textId="2C1C1844" w:rsidR="005F5911" w:rsidRDefault="005F5911" w:rsidP="00414953">
      <w:pPr>
        <w:spacing w:line="276" w:lineRule="auto"/>
        <w:jc w:val="left"/>
        <w:rPr>
          <w:b/>
          <w:bCs/>
          <w:szCs w:val="24"/>
        </w:rPr>
      </w:pPr>
    </w:p>
    <w:p w14:paraId="2BE4DE50" w14:textId="4CDBB3DB" w:rsidR="00914E40" w:rsidRPr="00F362A3" w:rsidRDefault="005C3199" w:rsidP="00414953">
      <w:pPr>
        <w:spacing w:line="276" w:lineRule="auto"/>
        <w:jc w:val="left"/>
        <w:rPr>
          <w:szCs w:val="24"/>
        </w:rPr>
      </w:pPr>
      <w:r>
        <w:rPr>
          <w:noProof/>
        </w:rPr>
        <w:drawing>
          <wp:anchor distT="0" distB="0" distL="114300" distR="114300" simplePos="0" relativeHeight="251694592" behindDoc="1" locked="0" layoutInCell="1" allowOverlap="1" wp14:anchorId="7141E982" wp14:editId="238FB985">
            <wp:simplePos x="0" y="0"/>
            <wp:positionH relativeFrom="margin">
              <wp:align>center</wp:align>
            </wp:positionH>
            <wp:positionV relativeFrom="paragraph">
              <wp:posOffset>15875</wp:posOffset>
            </wp:positionV>
            <wp:extent cx="4100830" cy="2087880"/>
            <wp:effectExtent l="0" t="0" r="0" b="0"/>
            <wp:wrapNone/>
            <wp:docPr id="2774481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00830" cy="20878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14E40" w:rsidRPr="00F362A3" w:rsidSect="00DD15E0">
      <w:footerReference w:type="default" r:id="rId18"/>
      <w:pgSz w:w="11906" w:h="16838"/>
      <w:pgMar w:top="1440" w:right="1841"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3544D" w14:textId="77777777" w:rsidR="00F20304" w:rsidRDefault="00F20304" w:rsidP="00773D2A">
      <w:r>
        <w:separator/>
      </w:r>
    </w:p>
  </w:endnote>
  <w:endnote w:type="continuationSeparator" w:id="0">
    <w:p w14:paraId="5E9F32D6" w14:textId="77777777" w:rsidR="00F20304" w:rsidRDefault="00F20304" w:rsidP="0077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030150"/>
      <w:docPartObj>
        <w:docPartGallery w:val="Page Numbers (Bottom of Page)"/>
        <w:docPartUnique/>
      </w:docPartObj>
    </w:sdtPr>
    <w:sdtEndPr>
      <w:rPr>
        <w:noProof/>
      </w:rPr>
    </w:sdtEndPr>
    <w:sdtContent>
      <w:p w14:paraId="3B18724F" w14:textId="7F1119B4" w:rsidR="00773D2A" w:rsidRDefault="00414953">
        <w:pPr>
          <w:pStyle w:val="Footer"/>
          <w:jc w:val="right"/>
        </w:pPr>
        <w:r w:rsidRPr="00414953">
          <w:rPr>
            <w:noProof/>
            <w:szCs w:val="24"/>
          </w:rPr>
          <w:drawing>
            <wp:anchor distT="0" distB="0" distL="114300" distR="114300" simplePos="0" relativeHeight="251630080" behindDoc="1" locked="0" layoutInCell="1" allowOverlap="1" wp14:anchorId="4E141902" wp14:editId="283D1DE6">
              <wp:simplePos x="0" y="0"/>
              <wp:positionH relativeFrom="column">
                <wp:posOffset>3752215</wp:posOffset>
              </wp:positionH>
              <wp:positionV relativeFrom="paragraph">
                <wp:posOffset>-442595</wp:posOffset>
              </wp:positionV>
              <wp:extent cx="2534285" cy="835025"/>
              <wp:effectExtent l="0" t="0" r="0" b="0"/>
              <wp:wrapNone/>
              <wp:docPr id="1389585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34285" cy="835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D2A">
          <w:fldChar w:fldCharType="begin"/>
        </w:r>
        <w:r w:rsidR="00773D2A">
          <w:instrText xml:space="preserve"> PAGE   \* MERGEFORMAT </w:instrText>
        </w:r>
        <w:r w:rsidR="00773D2A">
          <w:fldChar w:fldCharType="separate"/>
        </w:r>
        <w:r w:rsidR="00773D2A">
          <w:rPr>
            <w:noProof/>
          </w:rPr>
          <w:t>2</w:t>
        </w:r>
        <w:r w:rsidR="00773D2A">
          <w:rPr>
            <w:noProof/>
          </w:rPr>
          <w:fldChar w:fldCharType="end"/>
        </w:r>
      </w:p>
    </w:sdtContent>
  </w:sdt>
  <w:p w14:paraId="57A500E6" w14:textId="77777777" w:rsidR="00773D2A" w:rsidRDefault="00773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C08B8" w14:textId="77777777" w:rsidR="00F20304" w:rsidRDefault="00F20304" w:rsidP="00773D2A">
      <w:r>
        <w:separator/>
      </w:r>
    </w:p>
  </w:footnote>
  <w:footnote w:type="continuationSeparator" w:id="0">
    <w:p w14:paraId="439A153C" w14:textId="77777777" w:rsidR="00F20304" w:rsidRDefault="00F20304" w:rsidP="00773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92C"/>
    <w:multiLevelType w:val="hybridMultilevel"/>
    <w:tmpl w:val="0854E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D3DA3"/>
    <w:multiLevelType w:val="hybridMultilevel"/>
    <w:tmpl w:val="3F948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76F0E"/>
    <w:multiLevelType w:val="hybridMultilevel"/>
    <w:tmpl w:val="50E02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21330"/>
    <w:multiLevelType w:val="hybridMultilevel"/>
    <w:tmpl w:val="8D44E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605031"/>
    <w:multiLevelType w:val="hybridMultilevel"/>
    <w:tmpl w:val="492A2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06635E"/>
    <w:multiLevelType w:val="multilevel"/>
    <w:tmpl w:val="B674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900E2"/>
    <w:multiLevelType w:val="multilevel"/>
    <w:tmpl w:val="072C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47793"/>
    <w:multiLevelType w:val="hybridMultilevel"/>
    <w:tmpl w:val="1A5C8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9F5E39"/>
    <w:multiLevelType w:val="hybridMultilevel"/>
    <w:tmpl w:val="0270F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F37A5E"/>
    <w:multiLevelType w:val="hybridMultilevel"/>
    <w:tmpl w:val="6C74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D693D"/>
    <w:multiLevelType w:val="hybridMultilevel"/>
    <w:tmpl w:val="4CE43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61334D"/>
    <w:multiLevelType w:val="hybridMultilevel"/>
    <w:tmpl w:val="AE78D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277D8"/>
    <w:multiLevelType w:val="hybridMultilevel"/>
    <w:tmpl w:val="D9646C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06D2C99"/>
    <w:multiLevelType w:val="multilevel"/>
    <w:tmpl w:val="67B2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47CE8"/>
    <w:multiLevelType w:val="hybridMultilevel"/>
    <w:tmpl w:val="6944F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BE3E79"/>
    <w:multiLevelType w:val="multilevel"/>
    <w:tmpl w:val="E36C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FD146D"/>
    <w:multiLevelType w:val="hybridMultilevel"/>
    <w:tmpl w:val="AF723C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B949FB"/>
    <w:multiLevelType w:val="hybridMultilevel"/>
    <w:tmpl w:val="D752F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9613893">
    <w:abstractNumId w:val="6"/>
  </w:num>
  <w:num w:numId="2" w16cid:durableId="1886674355">
    <w:abstractNumId w:val="5"/>
  </w:num>
  <w:num w:numId="3" w16cid:durableId="273096821">
    <w:abstractNumId w:val="15"/>
  </w:num>
  <w:num w:numId="4" w16cid:durableId="549996582">
    <w:abstractNumId w:val="13"/>
  </w:num>
  <w:num w:numId="5" w16cid:durableId="1138449933">
    <w:abstractNumId w:val="14"/>
  </w:num>
  <w:num w:numId="6" w16cid:durableId="1240017899">
    <w:abstractNumId w:val="1"/>
  </w:num>
  <w:num w:numId="7" w16cid:durableId="1503473665">
    <w:abstractNumId w:val="16"/>
  </w:num>
  <w:num w:numId="8" w16cid:durableId="723136745">
    <w:abstractNumId w:val="2"/>
  </w:num>
  <w:num w:numId="9" w16cid:durableId="1760175512">
    <w:abstractNumId w:val="17"/>
  </w:num>
  <w:num w:numId="10" w16cid:durableId="935021212">
    <w:abstractNumId w:val="3"/>
  </w:num>
  <w:num w:numId="11" w16cid:durableId="1277566898">
    <w:abstractNumId w:val="9"/>
  </w:num>
  <w:num w:numId="12" w16cid:durableId="1110123632">
    <w:abstractNumId w:val="7"/>
  </w:num>
  <w:num w:numId="13" w16cid:durableId="375281232">
    <w:abstractNumId w:val="0"/>
  </w:num>
  <w:num w:numId="14" w16cid:durableId="799611326">
    <w:abstractNumId w:val="11"/>
  </w:num>
  <w:num w:numId="15" w16cid:durableId="1931692077">
    <w:abstractNumId w:val="10"/>
  </w:num>
  <w:num w:numId="16" w16cid:durableId="1907715114">
    <w:abstractNumId w:val="12"/>
  </w:num>
  <w:num w:numId="17" w16cid:durableId="350183674">
    <w:abstractNumId w:val="4"/>
  </w:num>
  <w:num w:numId="18" w16cid:durableId="10369761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2A"/>
    <w:rsid w:val="00003660"/>
    <w:rsid w:val="000550ED"/>
    <w:rsid w:val="000821B8"/>
    <w:rsid w:val="00095095"/>
    <w:rsid w:val="000E1D28"/>
    <w:rsid w:val="00132781"/>
    <w:rsid w:val="0019206D"/>
    <w:rsid w:val="001B13E4"/>
    <w:rsid w:val="001D673E"/>
    <w:rsid w:val="002100AF"/>
    <w:rsid w:val="00215F72"/>
    <w:rsid w:val="00225213"/>
    <w:rsid w:val="002404D8"/>
    <w:rsid w:val="002555E5"/>
    <w:rsid w:val="00276722"/>
    <w:rsid w:val="002B0C9B"/>
    <w:rsid w:val="002D19BD"/>
    <w:rsid w:val="002F1BAE"/>
    <w:rsid w:val="003200A0"/>
    <w:rsid w:val="0033097D"/>
    <w:rsid w:val="00352717"/>
    <w:rsid w:val="00373457"/>
    <w:rsid w:val="003E29B3"/>
    <w:rsid w:val="00414953"/>
    <w:rsid w:val="00431CF9"/>
    <w:rsid w:val="00467686"/>
    <w:rsid w:val="00486A35"/>
    <w:rsid w:val="00515320"/>
    <w:rsid w:val="005260D5"/>
    <w:rsid w:val="00553344"/>
    <w:rsid w:val="0055378E"/>
    <w:rsid w:val="005831B7"/>
    <w:rsid w:val="005A41C0"/>
    <w:rsid w:val="005B355F"/>
    <w:rsid w:val="005C3199"/>
    <w:rsid w:val="005E4596"/>
    <w:rsid w:val="005F5102"/>
    <w:rsid w:val="005F5911"/>
    <w:rsid w:val="00611992"/>
    <w:rsid w:val="00616376"/>
    <w:rsid w:val="00616494"/>
    <w:rsid w:val="00637CA7"/>
    <w:rsid w:val="00717816"/>
    <w:rsid w:val="007244F3"/>
    <w:rsid w:val="007245B6"/>
    <w:rsid w:val="0075072F"/>
    <w:rsid w:val="00772A1D"/>
    <w:rsid w:val="00773D2A"/>
    <w:rsid w:val="00777C51"/>
    <w:rsid w:val="00780342"/>
    <w:rsid w:val="007F769E"/>
    <w:rsid w:val="00803B05"/>
    <w:rsid w:val="008160FC"/>
    <w:rsid w:val="008524DA"/>
    <w:rsid w:val="0085692C"/>
    <w:rsid w:val="008639C9"/>
    <w:rsid w:val="0088074A"/>
    <w:rsid w:val="00894269"/>
    <w:rsid w:val="008A70EE"/>
    <w:rsid w:val="008B5E13"/>
    <w:rsid w:val="00914E40"/>
    <w:rsid w:val="00922F75"/>
    <w:rsid w:val="00957E91"/>
    <w:rsid w:val="00961BCB"/>
    <w:rsid w:val="00961F65"/>
    <w:rsid w:val="00992E57"/>
    <w:rsid w:val="009B2D70"/>
    <w:rsid w:val="009F3875"/>
    <w:rsid w:val="00A20A2E"/>
    <w:rsid w:val="00A34DA4"/>
    <w:rsid w:val="00A36DDC"/>
    <w:rsid w:val="00A81B6D"/>
    <w:rsid w:val="00A86D9D"/>
    <w:rsid w:val="00AE5F8D"/>
    <w:rsid w:val="00B01D39"/>
    <w:rsid w:val="00B02842"/>
    <w:rsid w:val="00B144A0"/>
    <w:rsid w:val="00B55765"/>
    <w:rsid w:val="00B9367A"/>
    <w:rsid w:val="00BA5CBC"/>
    <w:rsid w:val="00BD75C9"/>
    <w:rsid w:val="00C02666"/>
    <w:rsid w:val="00C31AEE"/>
    <w:rsid w:val="00C7748F"/>
    <w:rsid w:val="00CB274F"/>
    <w:rsid w:val="00CB5B0A"/>
    <w:rsid w:val="00CD1BFB"/>
    <w:rsid w:val="00CD4D5F"/>
    <w:rsid w:val="00CE0C05"/>
    <w:rsid w:val="00CF7479"/>
    <w:rsid w:val="00D26788"/>
    <w:rsid w:val="00D3162A"/>
    <w:rsid w:val="00D6058A"/>
    <w:rsid w:val="00D62276"/>
    <w:rsid w:val="00D62FCD"/>
    <w:rsid w:val="00D73FE3"/>
    <w:rsid w:val="00DC47F3"/>
    <w:rsid w:val="00DD15E0"/>
    <w:rsid w:val="00DE4D10"/>
    <w:rsid w:val="00E24914"/>
    <w:rsid w:val="00E31AE4"/>
    <w:rsid w:val="00E3555F"/>
    <w:rsid w:val="00E47B7E"/>
    <w:rsid w:val="00E64FDC"/>
    <w:rsid w:val="00E65598"/>
    <w:rsid w:val="00EA301D"/>
    <w:rsid w:val="00F02E61"/>
    <w:rsid w:val="00F20304"/>
    <w:rsid w:val="00F362A3"/>
    <w:rsid w:val="00F378C9"/>
    <w:rsid w:val="00F532F4"/>
    <w:rsid w:val="00F62DE2"/>
    <w:rsid w:val="00F85C0C"/>
    <w:rsid w:val="00F943E3"/>
    <w:rsid w:val="00FA3F60"/>
    <w:rsid w:val="00FB6D10"/>
    <w:rsid w:val="00FC0235"/>
    <w:rsid w:val="00FC4DF3"/>
    <w:rsid w:val="00FD2326"/>
    <w:rsid w:val="00FD6B11"/>
    <w:rsid w:val="00FE3204"/>
    <w:rsid w:val="00FE7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1A4E"/>
  <w15:chartTrackingRefBased/>
  <w15:docId w15:val="{C83C72A5-0B20-4B17-A9AD-EBAEC3B9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D2A"/>
    <w:pPr>
      <w:spacing w:after="0" w:line="240" w:lineRule="auto"/>
      <w:jc w:val="both"/>
    </w:pPr>
    <w:rPr>
      <w:rFonts w:ascii="Verdana" w:hAnsi="Verdana"/>
      <w:kern w:val="0"/>
      <w:sz w:val="24"/>
      <w14:ligatures w14:val="none"/>
    </w:rPr>
  </w:style>
  <w:style w:type="paragraph" w:styleId="Heading1">
    <w:name w:val="heading 1"/>
    <w:basedOn w:val="Normal"/>
    <w:next w:val="Normal"/>
    <w:link w:val="Heading1Char"/>
    <w:uiPriority w:val="9"/>
    <w:qFormat/>
    <w:rsid w:val="00773D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3D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D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D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D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D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D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D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D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D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3D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D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D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D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D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D2A"/>
    <w:rPr>
      <w:rFonts w:eastAsiaTheme="majorEastAsia" w:cstheme="majorBidi"/>
      <w:color w:val="272727" w:themeColor="text1" w:themeTint="D8"/>
    </w:rPr>
  </w:style>
  <w:style w:type="paragraph" w:styleId="Title">
    <w:name w:val="Title"/>
    <w:basedOn w:val="Normal"/>
    <w:next w:val="Normal"/>
    <w:link w:val="TitleChar"/>
    <w:uiPriority w:val="10"/>
    <w:qFormat/>
    <w:rsid w:val="00773D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D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D2A"/>
    <w:pPr>
      <w:spacing w:before="160"/>
      <w:jc w:val="center"/>
    </w:pPr>
    <w:rPr>
      <w:i/>
      <w:iCs/>
      <w:color w:val="404040" w:themeColor="text1" w:themeTint="BF"/>
    </w:rPr>
  </w:style>
  <w:style w:type="character" w:customStyle="1" w:styleId="QuoteChar">
    <w:name w:val="Quote Char"/>
    <w:basedOn w:val="DefaultParagraphFont"/>
    <w:link w:val="Quote"/>
    <w:uiPriority w:val="29"/>
    <w:rsid w:val="00773D2A"/>
    <w:rPr>
      <w:i/>
      <w:iCs/>
      <w:color w:val="404040" w:themeColor="text1" w:themeTint="BF"/>
    </w:rPr>
  </w:style>
  <w:style w:type="paragraph" w:styleId="ListParagraph">
    <w:name w:val="List Paragraph"/>
    <w:basedOn w:val="Normal"/>
    <w:uiPriority w:val="34"/>
    <w:qFormat/>
    <w:rsid w:val="00773D2A"/>
    <w:pPr>
      <w:ind w:left="720"/>
      <w:contextualSpacing/>
    </w:pPr>
  </w:style>
  <w:style w:type="character" w:styleId="IntenseEmphasis">
    <w:name w:val="Intense Emphasis"/>
    <w:basedOn w:val="DefaultParagraphFont"/>
    <w:uiPriority w:val="21"/>
    <w:qFormat/>
    <w:rsid w:val="00773D2A"/>
    <w:rPr>
      <w:i/>
      <w:iCs/>
      <w:color w:val="0F4761" w:themeColor="accent1" w:themeShade="BF"/>
    </w:rPr>
  </w:style>
  <w:style w:type="paragraph" w:styleId="IntenseQuote">
    <w:name w:val="Intense Quote"/>
    <w:basedOn w:val="Normal"/>
    <w:next w:val="Normal"/>
    <w:link w:val="IntenseQuoteChar"/>
    <w:uiPriority w:val="30"/>
    <w:qFormat/>
    <w:rsid w:val="00773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D2A"/>
    <w:rPr>
      <w:i/>
      <w:iCs/>
      <w:color w:val="0F4761" w:themeColor="accent1" w:themeShade="BF"/>
    </w:rPr>
  </w:style>
  <w:style w:type="character" w:styleId="IntenseReference">
    <w:name w:val="Intense Reference"/>
    <w:basedOn w:val="DefaultParagraphFont"/>
    <w:uiPriority w:val="32"/>
    <w:qFormat/>
    <w:rsid w:val="00773D2A"/>
    <w:rPr>
      <w:b/>
      <w:bCs/>
      <w:smallCaps/>
      <w:color w:val="0F4761" w:themeColor="accent1" w:themeShade="BF"/>
      <w:spacing w:val="5"/>
    </w:rPr>
  </w:style>
  <w:style w:type="paragraph" w:styleId="Header">
    <w:name w:val="header"/>
    <w:basedOn w:val="Normal"/>
    <w:link w:val="HeaderChar"/>
    <w:uiPriority w:val="99"/>
    <w:unhideWhenUsed/>
    <w:rsid w:val="00773D2A"/>
    <w:pPr>
      <w:tabs>
        <w:tab w:val="center" w:pos="4513"/>
        <w:tab w:val="right" w:pos="9026"/>
      </w:tabs>
    </w:pPr>
  </w:style>
  <w:style w:type="character" w:customStyle="1" w:styleId="HeaderChar">
    <w:name w:val="Header Char"/>
    <w:basedOn w:val="DefaultParagraphFont"/>
    <w:link w:val="Header"/>
    <w:uiPriority w:val="99"/>
    <w:rsid w:val="00773D2A"/>
    <w:rPr>
      <w:rFonts w:ascii="Verdana" w:hAnsi="Verdana"/>
      <w:kern w:val="0"/>
      <w:sz w:val="24"/>
      <w14:ligatures w14:val="none"/>
    </w:rPr>
  </w:style>
  <w:style w:type="paragraph" w:styleId="Footer">
    <w:name w:val="footer"/>
    <w:basedOn w:val="Normal"/>
    <w:link w:val="FooterChar"/>
    <w:uiPriority w:val="99"/>
    <w:unhideWhenUsed/>
    <w:rsid w:val="00773D2A"/>
    <w:pPr>
      <w:tabs>
        <w:tab w:val="center" w:pos="4513"/>
        <w:tab w:val="right" w:pos="9026"/>
      </w:tabs>
    </w:pPr>
  </w:style>
  <w:style w:type="character" w:customStyle="1" w:styleId="FooterChar">
    <w:name w:val="Footer Char"/>
    <w:basedOn w:val="DefaultParagraphFont"/>
    <w:link w:val="Footer"/>
    <w:uiPriority w:val="99"/>
    <w:rsid w:val="00773D2A"/>
    <w:rPr>
      <w:rFonts w:ascii="Verdana" w:hAnsi="Verdana"/>
      <w:kern w:val="0"/>
      <w:sz w:val="24"/>
      <w14:ligatures w14:val="none"/>
    </w:rPr>
  </w:style>
  <w:style w:type="character" w:styleId="Hyperlink">
    <w:name w:val="Hyperlink"/>
    <w:basedOn w:val="DefaultParagraphFont"/>
    <w:uiPriority w:val="99"/>
    <w:unhideWhenUsed/>
    <w:rsid w:val="00773D2A"/>
    <w:rPr>
      <w:color w:val="467886" w:themeColor="hyperlink"/>
      <w:u w:val="single"/>
    </w:rPr>
  </w:style>
  <w:style w:type="character" w:styleId="CommentReference">
    <w:name w:val="annotation reference"/>
    <w:basedOn w:val="DefaultParagraphFont"/>
    <w:uiPriority w:val="99"/>
    <w:semiHidden/>
    <w:unhideWhenUsed/>
    <w:rsid w:val="00215F72"/>
    <w:rPr>
      <w:sz w:val="16"/>
      <w:szCs w:val="16"/>
    </w:rPr>
  </w:style>
  <w:style w:type="paragraph" w:styleId="CommentText">
    <w:name w:val="annotation text"/>
    <w:basedOn w:val="Normal"/>
    <w:link w:val="CommentTextChar"/>
    <w:uiPriority w:val="99"/>
    <w:unhideWhenUsed/>
    <w:rsid w:val="00215F72"/>
    <w:rPr>
      <w:sz w:val="20"/>
      <w:szCs w:val="20"/>
    </w:rPr>
  </w:style>
  <w:style w:type="character" w:customStyle="1" w:styleId="CommentTextChar">
    <w:name w:val="Comment Text Char"/>
    <w:basedOn w:val="DefaultParagraphFont"/>
    <w:link w:val="CommentText"/>
    <w:uiPriority w:val="99"/>
    <w:rsid w:val="00215F72"/>
    <w:rPr>
      <w:rFonts w:ascii="Verdana" w:hAnsi="Verdan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15F72"/>
    <w:rPr>
      <w:b/>
      <w:bCs/>
    </w:rPr>
  </w:style>
  <w:style w:type="character" w:customStyle="1" w:styleId="CommentSubjectChar">
    <w:name w:val="Comment Subject Char"/>
    <w:basedOn w:val="CommentTextChar"/>
    <w:link w:val="CommentSubject"/>
    <w:uiPriority w:val="99"/>
    <w:semiHidden/>
    <w:rsid w:val="00215F72"/>
    <w:rPr>
      <w:rFonts w:ascii="Verdana" w:hAnsi="Verdana"/>
      <w:b/>
      <w:bCs/>
      <w:kern w:val="0"/>
      <w:sz w:val="20"/>
      <w:szCs w:val="20"/>
      <w14:ligatures w14:val="none"/>
    </w:rPr>
  </w:style>
  <w:style w:type="character" w:styleId="UnresolvedMention">
    <w:name w:val="Unresolved Mention"/>
    <w:basedOn w:val="DefaultParagraphFont"/>
    <w:uiPriority w:val="99"/>
    <w:semiHidden/>
    <w:unhideWhenUsed/>
    <w:rsid w:val="00B02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cottishrecovery.ne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scottis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cottishrecovery.net/insight-report/catalysts-for-chang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5DACF85271284390D3B3D7DEA2E853" ma:contentTypeVersion="19" ma:contentTypeDescription="Create a new document." ma:contentTypeScope="" ma:versionID="fedb6aaa7616020fed345d4da379fc4e">
  <xsd:schema xmlns:xsd="http://www.w3.org/2001/XMLSchema" xmlns:xs="http://www.w3.org/2001/XMLSchema" xmlns:p="http://schemas.microsoft.com/office/2006/metadata/properties" xmlns:ns2="8b74137d-d9be-4ff9-a4f9-d6f2ef9856c7" xmlns:ns3="97e4de13-b538-49c5-8d45-ef9af064884b" targetNamespace="http://schemas.microsoft.com/office/2006/metadata/properties" ma:root="true" ma:fieldsID="7de9e8909cf99346502b5682943c7bba" ns2:_="" ns3:_="">
    <xsd:import namespace="8b74137d-d9be-4ff9-a4f9-d6f2ef9856c7"/>
    <xsd:import namespace="97e4de13-b538-49c5-8d45-ef9af06488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4137d-d9be-4ff9-a4f9-d6f2ef985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213110-68b5-4d1d-853d-28854cc31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e4de13-b538-49c5-8d45-ef9af06488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b75df-fdbd-4ca4-a34f-5ddb575c46ee}" ma:internalName="TaxCatchAll" ma:showField="CatchAllData" ma:web="97e4de13-b538-49c5-8d45-ef9af06488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7e4de13-b538-49c5-8d45-ef9af064884b" xsi:nil="true"/>
    <lcf76f155ced4ddcb4097134ff3c332f xmlns="8b74137d-d9be-4ff9-a4f9-d6f2ef9856c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166098-0A0D-4F68-AADC-D719F01AB5B9}">
  <ds:schemaRefs>
    <ds:schemaRef ds:uri="http://schemas.openxmlformats.org/officeDocument/2006/bibliography"/>
  </ds:schemaRefs>
</ds:datastoreItem>
</file>

<file path=customXml/itemProps2.xml><?xml version="1.0" encoding="utf-8"?>
<ds:datastoreItem xmlns:ds="http://schemas.openxmlformats.org/officeDocument/2006/customXml" ds:itemID="{D3B5DE9D-79CC-418E-9BFC-70B1A8117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4137d-d9be-4ff9-a4f9-d6f2ef9856c7"/>
    <ds:schemaRef ds:uri="97e4de13-b538-49c5-8d45-ef9af0648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A59FD-F9F3-4691-A4BB-C2BC617CDA7E}">
  <ds:schemaRefs>
    <ds:schemaRef ds:uri="http://schemas.microsoft.com/office/2006/metadata/properties"/>
    <ds:schemaRef ds:uri="http://schemas.microsoft.com/office/infopath/2007/PartnerControls"/>
    <ds:schemaRef ds:uri="97e4de13-b538-49c5-8d45-ef9af064884b"/>
    <ds:schemaRef ds:uri="8b74137d-d9be-4ff9-a4f9-d6f2ef9856c7"/>
  </ds:schemaRefs>
</ds:datastoreItem>
</file>

<file path=customXml/itemProps4.xml><?xml version="1.0" encoding="utf-8"?>
<ds:datastoreItem xmlns:ds="http://schemas.openxmlformats.org/officeDocument/2006/customXml" ds:itemID="{B9A0BCBF-5F50-464B-9F17-CED026D7A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883</Words>
  <Characters>5124</Characters>
  <Application>Microsoft Office Word</Application>
  <DocSecurity>0</DocSecurity>
  <Lines>222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Muir - Scottish Recovery Network</dc:creator>
  <cp:keywords/>
  <dc:description/>
  <cp:lastModifiedBy>Christine Muir - Scottish Recovery Network</cp:lastModifiedBy>
  <cp:revision>3</cp:revision>
  <cp:lastPrinted>2026-06-01T15:36:00Z</cp:lastPrinted>
  <dcterms:created xsi:type="dcterms:W3CDTF">2026-06-08T11:13:00Z</dcterms:created>
  <dcterms:modified xsi:type="dcterms:W3CDTF">2026-06-08T12:10:00Z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0x010100785DACF85271284390D3B3D7DEA2E853</vt:lpwstr>
  </property>
  <property fmtid="{D5CDD505-2E9C-101B-9397-08002B2CF9AE}" pid="3" name="MediaServiceImageTags">
    <vt:lpwstr/>
  </property>
</Properties>
</file>