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C49281" w14:textId="6AEB8FF0" w:rsidR="00DA0A0C" w:rsidRPr="006C10B2" w:rsidRDefault="000B6F92">
      <w:r w:rsidRPr="006C10B2">
        <w:rPr>
          <w:noProof/>
        </w:rPr>
        <w:drawing>
          <wp:anchor distT="0" distB="0" distL="114300" distR="114300" simplePos="0" relativeHeight="251658241" behindDoc="1" locked="0" layoutInCell="1" allowOverlap="1" wp14:anchorId="0A97E614" wp14:editId="5BC69C38">
            <wp:simplePos x="0" y="0"/>
            <wp:positionH relativeFrom="margin">
              <wp:align>right</wp:align>
            </wp:positionH>
            <wp:positionV relativeFrom="page">
              <wp:posOffset>597146</wp:posOffset>
            </wp:positionV>
            <wp:extent cx="1823357" cy="919782"/>
            <wp:effectExtent l="0" t="0" r="5715" b="0"/>
            <wp:wrapTight wrapText="bothSides">
              <wp:wrapPolygon edited="0">
                <wp:start x="2257" y="0"/>
                <wp:lineTo x="0" y="3133"/>
                <wp:lineTo x="0" y="14320"/>
                <wp:lineTo x="1354" y="14320"/>
                <wp:lineTo x="1580" y="16110"/>
                <wp:lineTo x="9254" y="21033"/>
                <wp:lineTo x="16476" y="21033"/>
                <wp:lineTo x="21442" y="17453"/>
                <wp:lineTo x="21442" y="12978"/>
                <wp:lineTo x="20991" y="5818"/>
                <wp:lineTo x="5868" y="0"/>
                <wp:lineTo x="2257" y="0"/>
              </wp:wrapPolygon>
            </wp:wrapTight>
            <wp:docPr id="1506255202" name="Picture 3" descr="Scottish Recovery Networ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255202" name="Picture 3" descr="Scottish Recovery Network logo."/>
                    <pic:cNvPicPr/>
                  </pic:nvPicPr>
                  <pic:blipFill>
                    <a:blip r:embed="rId11" cstate="print">
                      <a:extLst>
                        <a:ext uri="{28A0092B-C50C-407E-A947-70E740481C1C}">
                          <a14:useLocalDpi xmlns:a14="http://schemas.microsoft.com/office/drawing/2010/main"/>
                        </a:ext>
                      </a:extLst>
                    </a:blip>
                    <a:stretch>
                      <a:fillRect/>
                    </a:stretch>
                  </pic:blipFill>
                  <pic:spPr>
                    <a:xfrm>
                      <a:off x="0" y="0"/>
                      <a:ext cx="1823357" cy="919782"/>
                    </a:xfrm>
                    <a:prstGeom prst="rect">
                      <a:avLst/>
                    </a:prstGeom>
                  </pic:spPr>
                </pic:pic>
              </a:graphicData>
            </a:graphic>
            <wp14:sizeRelH relativeFrom="page">
              <wp14:pctWidth>0</wp14:pctWidth>
            </wp14:sizeRelH>
            <wp14:sizeRelV relativeFrom="page">
              <wp14:pctHeight>0</wp14:pctHeight>
            </wp14:sizeRelV>
          </wp:anchor>
        </w:drawing>
      </w:r>
    </w:p>
    <w:p w14:paraId="2F957E1A" w14:textId="00610965" w:rsidR="00EA658B" w:rsidRPr="00F346C2" w:rsidRDefault="0051311E" w:rsidP="00EA658B">
      <w:pPr>
        <w:rPr>
          <w:rFonts w:ascii="Verdana" w:hAnsi="Verdana"/>
          <w:b/>
          <w:bCs/>
          <w:color w:val="A7358B"/>
          <w:sz w:val="32"/>
          <w:szCs w:val="32"/>
        </w:rPr>
      </w:pPr>
      <w:r w:rsidRPr="00094507">
        <w:rPr>
          <w:rFonts w:ascii="Verdana" w:hAnsi="Verdana"/>
          <w:noProof/>
        </w:rPr>
        <w:drawing>
          <wp:anchor distT="0" distB="0" distL="114300" distR="114300" simplePos="0" relativeHeight="251658242" behindDoc="1" locked="0" layoutInCell="1" allowOverlap="1" wp14:anchorId="412C957B" wp14:editId="51F5EF4D">
            <wp:simplePos x="0" y="0"/>
            <wp:positionH relativeFrom="margin">
              <wp:align>center</wp:align>
            </wp:positionH>
            <wp:positionV relativeFrom="paragraph">
              <wp:posOffset>3918585</wp:posOffset>
            </wp:positionV>
            <wp:extent cx="3267710" cy="3267710"/>
            <wp:effectExtent l="0" t="0" r="0" b="0"/>
            <wp:wrapNone/>
            <wp:docPr id="7" name="Picture 7" descr="A group of people with different coloured shapes a lightbulb, speech bubble and arrow pointing upward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group of people with different coloured shapes a lightbulb, speech bubble and arrow pointing upwards.">
                      <a:extLst>
                        <a:ext uri="{C183D7F6-B498-43B3-948B-1728B52AA6E4}">
                          <adec:decorative xmlns:adec="http://schemas.microsoft.com/office/drawing/2017/decorative" val="0"/>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67710" cy="32677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C2FAF" w:rsidRPr="006C10B2">
        <w:rPr>
          <w:noProof/>
        </w:rPr>
        <mc:AlternateContent>
          <mc:Choice Requires="wps">
            <w:drawing>
              <wp:anchor distT="45720" distB="45720" distL="114300" distR="114300" simplePos="0" relativeHeight="251658240" behindDoc="1" locked="0" layoutInCell="1" allowOverlap="1" wp14:anchorId="295C3958" wp14:editId="54DD4283">
                <wp:simplePos x="0" y="0"/>
                <wp:positionH relativeFrom="margin">
                  <wp:posOffset>217805</wp:posOffset>
                </wp:positionH>
                <wp:positionV relativeFrom="margin">
                  <wp:posOffset>1869440</wp:posOffset>
                </wp:positionV>
                <wp:extent cx="5594985" cy="631190"/>
                <wp:effectExtent l="0" t="0" r="0" b="0"/>
                <wp:wrapTight wrapText="bothSides">
                  <wp:wrapPolygon edited="0">
                    <wp:start x="221" y="0"/>
                    <wp:lineTo x="221" y="21212"/>
                    <wp:lineTo x="21328" y="21212"/>
                    <wp:lineTo x="21328" y="0"/>
                    <wp:lineTo x="221" y="0"/>
                  </wp:wrapPolygon>
                </wp:wrapTight>
                <wp:docPr id="13670407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4985" cy="631190"/>
                        </a:xfrm>
                        <a:prstGeom prst="rect">
                          <a:avLst/>
                        </a:prstGeom>
                        <a:noFill/>
                        <a:ln w="9525">
                          <a:noFill/>
                          <a:miter lim="800000"/>
                          <a:headEnd/>
                          <a:tailEnd/>
                        </a:ln>
                      </wps:spPr>
                      <wps:txbx>
                        <w:txbxContent>
                          <w:p w14:paraId="2948E15A" w14:textId="771179BD" w:rsidR="00DA0A0C" w:rsidRPr="00282763" w:rsidRDefault="00DA0A0C" w:rsidP="00C8028F">
                            <w:pPr>
                              <w:jc w:val="both"/>
                              <w:rPr>
                                <w:rFonts w:ascii="Verdana" w:hAnsi="Verdana"/>
                                <w:b/>
                                <w:bCs/>
                                <w:color w:val="A7358B"/>
                                <w:sz w:val="72"/>
                                <w:szCs w:val="72"/>
                              </w:rPr>
                            </w:pPr>
                            <w:r w:rsidRPr="00282763">
                              <w:rPr>
                                <w:rFonts w:ascii="Verdana" w:hAnsi="Verdana"/>
                                <w:b/>
                                <w:bCs/>
                                <w:color w:val="A7358B"/>
                                <w:sz w:val="72"/>
                                <w:szCs w:val="72"/>
                              </w:rPr>
                              <w:t>Peer2Peer</w:t>
                            </w:r>
                          </w:p>
                          <w:p w14:paraId="42282089" w14:textId="2C2FA153" w:rsidR="009422AD" w:rsidRPr="00282763" w:rsidRDefault="009422AD" w:rsidP="00C8028F">
                            <w:pPr>
                              <w:rPr>
                                <w:rFonts w:ascii="Verdana" w:hAnsi="Verdana"/>
                                <w:b/>
                                <w:bCs/>
                                <w:color w:val="3D6681"/>
                                <w:sz w:val="72"/>
                                <w:szCs w:val="72"/>
                              </w:rPr>
                            </w:pPr>
                            <w:r w:rsidRPr="00282763">
                              <w:rPr>
                                <w:rFonts w:ascii="Verdana" w:hAnsi="Verdana"/>
                                <w:b/>
                                <w:bCs/>
                                <w:color w:val="3D6681"/>
                                <w:sz w:val="72"/>
                                <w:szCs w:val="72"/>
                              </w:rPr>
                              <w:t>Facilitator</w:t>
                            </w:r>
                            <w:r w:rsidR="008C2FAF">
                              <w:rPr>
                                <w:rFonts w:ascii="Verdana" w:hAnsi="Verdana"/>
                                <w:b/>
                                <w:bCs/>
                                <w:color w:val="3D6681"/>
                                <w:sz w:val="72"/>
                                <w:szCs w:val="72"/>
                              </w:rPr>
                              <w:t xml:space="preserve"> </w:t>
                            </w:r>
                            <w:r w:rsidR="00E6062D">
                              <w:rPr>
                                <w:rFonts w:ascii="Verdana" w:hAnsi="Verdana"/>
                                <w:b/>
                                <w:bCs/>
                                <w:color w:val="3D6681"/>
                                <w:sz w:val="72"/>
                                <w:szCs w:val="72"/>
                              </w:rPr>
                              <w:t>h</w:t>
                            </w:r>
                            <w:r w:rsidRPr="00282763">
                              <w:rPr>
                                <w:rFonts w:ascii="Verdana" w:hAnsi="Verdana"/>
                                <w:b/>
                                <w:bCs/>
                                <w:color w:val="3D6681"/>
                                <w:sz w:val="72"/>
                                <w:szCs w:val="72"/>
                              </w:rPr>
                              <w:t>andbook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5C3958" id="_x0000_t202" coordsize="21600,21600" o:spt="202" path="m,l,21600r21600,l21600,xe">
                <v:stroke joinstyle="miter"/>
                <v:path gradientshapeok="t" o:connecttype="rect"/>
              </v:shapetype>
              <v:shape id="Text Box 2" o:spid="_x0000_s1026" type="#_x0000_t202" style="position:absolute;margin-left:17.15pt;margin-top:147.2pt;width:440.55pt;height:49.7pt;z-index:-2516582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" filled="f" stroked="f">
                <v:textbox style="mso-fit-shape-to-text:t">
                  <w:txbxContent>
                    <w:p w14:paraId="2948E15A" w14:textId="771179BD" w:rsidR="00DA0A0C" w:rsidRPr="00282763" w:rsidRDefault="00DA0A0C" w:rsidP="00C8028F">
                      <w:pPr>
                        <w:jc w:val="both"/>
                        <w:rPr>
                          <w:rFonts w:ascii="Verdana" w:hAnsi="Verdana"/>
                          <w:b/>
                          <w:bCs/>
                          <w:color w:val="A7358B"/>
                          <w:sz w:val="72"/>
                          <w:szCs w:val="72"/>
                        </w:rPr>
                      </w:pPr>
                      <w:r w:rsidRPr="00282763">
                        <w:rPr>
                          <w:rFonts w:ascii="Verdana" w:hAnsi="Verdana"/>
                          <w:b/>
                          <w:bCs/>
                          <w:color w:val="A7358B"/>
                          <w:sz w:val="72"/>
                          <w:szCs w:val="72"/>
                        </w:rPr>
                        <w:t>Peer2Peer</w:t>
                      </w:r>
                    </w:p>
                    <w:p w14:paraId="42282089" w14:textId="2C2FA153" w:rsidR="009422AD" w:rsidRPr="00282763" w:rsidRDefault="009422AD" w:rsidP="00C8028F">
                      <w:pPr>
                        <w:rPr>
                          <w:rFonts w:ascii="Verdana" w:hAnsi="Verdana"/>
                          <w:b/>
                          <w:bCs/>
                          <w:color w:val="3D6681"/>
                          <w:sz w:val="72"/>
                          <w:szCs w:val="72"/>
                        </w:rPr>
                      </w:pPr>
                      <w:r w:rsidRPr="00282763">
                        <w:rPr>
                          <w:rFonts w:ascii="Verdana" w:hAnsi="Verdana"/>
                          <w:b/>
                          <w:bCs/>
                          <w:color w:val="3D6681"/>
                          <w:sz w:val="72"/>
                          <w:szCs w:val="72"/>
                        </w:rPr>
                        <w:t>Facilitator</w:t>
                      </w:r>
                      <w:r w:rsidR="008C2FAF">
                        <w:rPr>
                          <w:rFonts w:ascii="Verdana" w:hAnsi="Verdana"/>
                          <w:b/>
                          <w:bCs/>
                          <w:color w:val="3D6681"/>
                          <w:sz w:val="72"/>
                          <w:szCs w:val="72"/>
                        </w:rPr>
                        <w:t xml:space="preserve"> </w:t>
                      </w:r>
                      <w:r w:rsidR="00E6062D">
                        <w:rPr>
                          <w:rFonts w:ascii="Verdana" w:hAnsi="Verdana"/>
                          <w:b/>
                          <w:bCs/>
                          <w:color w:val="3D6681"/>
                          <w:sz w:val="72"/>
                          <w:szCs w:val="72"/>
                        </w:rPr>
                        <w:t>h</w:t>
                      </w:r>
                      <w:r w:rsidRPr="00282763">
                        <w:rPr>
                          <w:rFonts w:ascii="Verdana" w:hAnsi="Verdana"/>
                          <w:b/>
                          <w:bCs/>
                          <w:color w:val="3D6681"/>
                          <w:sz w:val="72"/>
                          <w:szCs w:val="72"/>
                        </w:rPr>
                        <w:t>andbook</w:t>
                      </w:r>
                    </w:p>
                  </w:txbxContent>
                </v:textbox>
                <w10:wrap type="tight" anchorx="margin" anchory="margin"/>
              </v:shape>
            </w:pict>
          </mc:Fallback>
        </mc:AlternateContent>
      </w:r>
      <w:r w:rsidR="000663AD" w:rsidRPr="006C10B2">
        <w:rPr>
          <w:rFonts w:ascii="Verdana Pro Semibold" w:hAnsi="Verdana Pro Semibold"/>
          <w:b/>
          <w:bCs/>
          <w:color w:val="DF7A45"/>
          <w:sz w:val="28"/>
          <w:szCs w:val="28"/>
        </w:rPr>
        <w:br w:type="page"/>
      </w:r>
    </w:p>
    <w:p w14:paraId="122E004B" w14:textId="753D0584" w:rsidR="00AC0526" w:rsidRPr="00F346C2" w:rsidRDefault="00AC0526" w:rsidP="00AC0526">
      <w:pPr>
        <w:rPr>
          <w:rFonts w:ascii="Verdana" w:hAnsi="Verdana"/>
          <w:b/>
          <w:bCs/>
          <w:color w:val="A7358B"/>
          <w:sz w:val="32"/>
          <w:szCs w:val="32"/>
        </w:rPr>
      </w:pPr>
      <w:r w:rsidRPr="00F346C2">
        <w:rPr>
          <w:rFonts w:ascii="Verdana" w:hAnsi="Verdana"/>
          <w:b/>
          <w:bCs/>
          <w:color w:val="A7358B"/>
          <w:sz w:val="32"/>
          <w:szCs w:val="32"/>
        </w:rPr>
        <w:lastRenderedPageBreak/>
        <w:t xml:space="preserve">Who is </w:t>
      </w:r>
      <w:r w:rsidR="00D13388" w:rsidRPr="00F346C2">
        <w:rPr>
          <w:rFonts w:ascii="Verdana" w:hAnsi="Verdana"/>
          <w:b/>
          <w:bCs/>
          <w:color w:val="A7358B"/>
          <w:sz w:val="32"/>
          <w:szCs w:val="32"/>
        </w:rPr>
        <w:t>Peer2Peer</w:t>
      </w:r>
      <w:r w:rsidRPr="00F346C2">
        <w:rPr>
          <w:rFonts w:ascii="Verdana" w:hAnsi="Verdana"/>
          <w:b/>
          <w:bCs/>
          <w:color w:val="A7358B"/>
          <w:sz w:val="32"/>
          <w:szCs w:val="32"/>
        </w:rPr>
        <w:t xml:space="preserve"> for? </w:t>
      </w:r>
    </w:p>
    <w:p w14:paraId="1077FD3C" w14:textId="3E638D7E" w:rsidR="00520C3C" w:rsidRDefault="004604D3" w:rsidP="00AC0526">
      <w:pPr>
        <w:rPr>
          <w:rFonts w:ascii="Verdana" w:hAnsi="Verdana"/>
        </w:rPr>
      </w:pPr>
      <w:r w:rsidRPr="006C10B2">
        <w:rPr>
          <w:rFonts w:ascii="Verdana" w:hAnsi="Verdana"/>
        </w:rPr>
        <w:t xml:space="preserve">Participants may already be in a peer role as a peer worker </w:t>
      </w:r>
      <w:r w:rsidR="00D13388" w:rsidRPr="006C10B2">
        <w:rPr>
          <w:rFonts w:ascii="Verdana" w:hAnsi="Verdana"/>
        </w:rPr>
        <w:t xml:space="preserve">(paid or unpaid) or </w:t>
      </w:r>
      <w:r w:rsidRPr="006C10B2">
        <w:rPr>
          <w:rFonts w:ascii="Verdana" w:hAnsi="Verdana"/>
        </w:rPr>
        <w:t xml:space="preserve">have the aspirations to take on a peer role. The </w:t>
      </w:r>
      <w:r w:rsidR="006C10B2">
        <w:rPr>
          <w:rFonts w:ascii="Verdana" w:hAnsi="Verdana"/>
        </w:rPr>
        <w:t>programme</w:t>
      </w:r>
      <w:r w:rsidR="00D13388" w:rsidRPr="006C10B2">
        <w:rPr>
          <w:rFonts w:ascii="Verdana" w:hAnsi="Verdana"/>
        </w:rPr>
        <w:t xml:space="preserve"> </w:t>
      </w:r>
      <w:r w:rsidRPr="006C10B2">
        <w:rPr>
          <w:rFonts w:ascii="Verdana" w:hAnsi="Verdana"/>
        </w:rPr>
        <w:t>will prepare participants to use their lived experience</w:t>
      </w:r>
      <w:r w:rsidR="00B95D3C" w:rsidRPr="006C10B2">
        <w:rPr>
          <w:rFonts w:ascii="Verdana" w:hAnsi="Verdana"/>
        </w:rPr>
        <w:t xml:space="preserve"> to</w:t>
      </w:r>
      <w:r w:rsidRPr="006C10B2">
        <w:rPr>
          <w:rFonts w:ascii="Verdana" w:hAnsi="Verdana"/>
        </w:rPr>
        <w:t xml:space="preserve"> intentional</w:t>
      </w:r>
      <w:r w:rsidR="00B95D3C" w:rsidRPr="006C10B2">
        <w:rPr>
          <w:rFonts w:ascii="Verdana" w:hAnsi="Verdana"/>
        </w:rPr>
        <w:t xml:space="preserve">ly </w:t>
      </w:r>
      <w:r w:rsidRPr="006C10B2">
        <w:rPr>
          <w:rFonts w:ascii="Verdana" w:hAnsi="Verdana"/>
        </w:rPr>
        <w:t>support others</w:t>
      </w:r>
      <w:r w:rsidR="00B95D3C" w:rsidRPr="006C10B2">
        <w:rPr>
          <w:rFonts w:ascii="Verdana" w:hAnsi="Verdana"/>
        </w:rPr>
        <w:t xml:space="preserve"> and develop a deep understanding of peer practice and skills. </w:t>
      </w:r>
    </w:p>
    <w:p w14:paraId="5B14B2CB" w14:textId="4A8DCA0A" w:rsidR="001431B3" w:rsidRDefault="001431B3" w:rsidP="001431B3">
      <w:pPr>
        <w:rPr>
          <w:rFonts w:ascii="Verdana" w:hAnsi="Verdana"/>
        </w:rPr>
      </w:pPr>
      <w:r w:rsidRPr="24DB8226">
        <w:rPr>
          <w:rFonts w:ascii="Verdana" w:hAnsi="Verdana"/>
        </w:rPr>
        <w:t xml:space="preserve">Scottish Recovery Network will provide resources and materials for </w:t>
      </w:r>
      <w:r w:rsidR="008876DE">
        <w:rPr>
          <w:rFonts w:ascii="Verdana" w:hAnsi="Verdana"/>
        </w:rPr>
        <w:t>f</w:t>
      </w:r>
      <w:r w:rsidRPr="24DB8226">
        <w:rPr>
          <w:rFonts w:ascii="Verdana" w:hAnsi="Verdana"/>
        </w:rPr>
        <w:t xml:space="preserve">acilitators to deliver this content as provided or use as a framework to design their own programmes. This programme aims to provide a flexible approach; facilitators may choose to run all of the modules or deliver a one-off session. </w:t>
      </w:r>
    </w:p>
    <w:p w14:paraId="3B2F573F" w14:textId="4C6363D1" w:rsidR="00A9409E" w:rsidRDefault="00697E6E" w:rsidP="00A9409E">
      <w:pPr>
        <w:rPr>
          <w:rFonts w:ascii="Verdana" w:hAnsi="Verdana"/>
          <w:b/>
          <w:bCs/>
          <w:color w:val="A7358B"/>
          <w:sz w:val="32"/>
          <w:szCs w:val="32"/>
        </w:rPr>
      </w:pPr>
      <w:r>
        <w:rPr>
          <w:rFonts w:ascii="Verdana" w:hAnsi="Verdana"/>
          <w:b/>
          <w:bCs/>
          <w:color w:val="A7358B"/>
          <w:sz w:val="32"/>
          <w:szCs w:val="32"/>
        </w:rPr>
        <w:t>Preparing for Peer2Peer</w:t>
      </w:r>
    </w:p>
    <w:p w14:paraId="30BEFA4D" w14:textId="1F0D8D45" w:rsidR="00825BAC" w:rsidRDefault="00991038" w:rsidP="009F7EC8">
      <w:pPr>
        <w:rPr>
          <w:rFonts w:ascii="Verdana" w:hAnsi="Verdana"/>
        </w:rPr>
      </w:pPr>
      <w:r w:rsidRPr="006C10B2">
        <w:rPr>
          <w:rFonts w:ascii="Verdana" w:hAnsi="Verdana"/>
        </w:rPr>
        <w:t xml:space="preserve">We have </w:t>
      </w:r>
      <w:r w:rsidR="00825BAC">
        <w:rPr>
          <w:rFonts w:ascii="Verdana" w:hAnsi="Verdana"/>
        </w:rPr>
        <w:t xml:space="preserve">created guidance </w:t>
      </w:r>
      <w:r w:rsidR="00AB3037">
        <w:rPr>
          <w:rFonts w:ascii="Verdana" w:hAnsi="Verdana"/>
        </w:rPr>
        <w:t>for</w:t>
      </w:r>
      <w:r w:rsidR="00825BAC">
        <w:rPr>
          <w:rFonts w:ascii="Verdana" w:hAnsi="Verdana"/>
        </w:rPr>
        <w:t xml:space="preserve"> a pre-programme conversation</w:t>
      </w:r>
      <w:r w:rsidR="00087926">
        <w:rPr>
          <w:rFonts w:ascii="Verdana" w:hAnsi="Verdana"/>
        </w:rPr>
        <w:t xml:space="preserve"> and/or session</w:t>
      </w:r>
      <w:r w:rsidR="00825BAC">
        <w:rPr>
          <w:rFonts w:ascii="Verdana" w:hAnsi="Verdana"/>
        </w:rPr>
        <w:t xml:space="preserve"> </w:t>
      </w:r>
      <w:r w:rsidR="00892053">
        <w:rPr>
          <w:rFonts w:ascii="Verdana" w:hAnsi="Verdana"/>
        </w:rPr>
        <w:t xml:space="preserve">that helps explore </w:t>
      </w:r>
      <w:r w:rsidR="00E36F10">
        <w:rPr>
          <w:rFonts w:ascii="Verdana" w:hAnsi="Verdana"/>
        </w:rPr>
        <w:t>participant’s</w:t>
      </w:r>
      <w:r w:rsidR="00892053">
        <w:rPr>
          <w:rFonts w:ascii="Verdana" w:hAnsi="Verdana"/>
        </w:rPr>
        <w:t xml:space="preserve"> readiness for Peer2Peer. </w:t>
      </w:r>
      <w:r w:rsidR="00E738E6">
        <w:rPr>
          <w:rFonts w:ascii="Verdana" w:hAnsi="Verdana"/>
        </w:rPr>
        <w:t xml:space="preserve">It introduces </w:t>
      </w:r>
      <w:r w:rsidR="00E738E6" w:rsidRPr="006C10B2">
        <w:rPr>
          <w:rFonts w:ascii="Verdana" w:hAnsi="Verdana"/>
        </w:rPr>
        <w:t>the importance of using their lived experience to inspire and support others.</w:t>
      </w:r>
    </w:p>
    <w:p w14:paraId="68AFA3E3" w14:textId="25341EDF" w:rsidR="0062290B" w:rsidRDefault="0062290B" w:rsidP="009F7EC8">
      <w:pPr>
        <w:rPr>
          <w:rFonts w:ascii="Verdana" w:hAnsi="Verdana"/>
        </w:rPr>
      </w:pPr>
      <w:r w:rsidRPr="24DB8226">
        <w:rPr>
          <w:rFonts w:ascii="Verdana" w:hAnsi="Verdana"/>
        </w:rPr>
        <w:t xml:space="preserve">We recommend every participant undertaking a </w:t>
      </w:r>
      <w:r>
        <w:rPr>
          <w:rFonts w:ascii="Verdana" w:hAnsi="Verdana"/>
        </w:rPr>
        <w:t xml:space="preserve">Peer2Peer </w:t>
      </w:r>
      <w:r w:rsidRPr="24DB8226">
        <w:rPr>
          <w:rFonts w:ascii="Verdana" w:hAnsi="Verdana"/>
        </w:rPr>
        <w:t>module, irrespective of skills and experience, completes</w:t>
      </w:r>
      <w:r>
        <w:rPr>
          <w:rFonts w:ascii="Verdana" w:hAnsi="Verdana"/>
        </w:rPr>
        <w:t xml:space="preserve"> the Preparing for Peer2Peer part of the programme.</w:t>
      </w:r>
    </w:p>
    <w:p w14:paraId="7CF90872" w14:textId="49F14010" w:rsidR="00087926" w:rsidRDefault="008A778F" w:rsidP="008A778F">
      <w:pPr>
        <w:rPr>
          <w:rFonts w:ascii="Verdana" w:hAnsi="Verdana"/>
        </w:rPr>
      </w:pPr>
      <w:r>
        <w:rPr>
          <w:rFonts w:ascii="Verdana" w:hAnsi="Verdana"/>
        </w:rPr>
        <w:t xml:space="preserve">Participants can work through the </w:t>
      </w:r>
      <w:r w:rsidRPr="00FF5D07">
        <w:rPr>
          <w:rFonts w:ascii="Verdana" w:hAnsi="Verdana"/>
          <w:b/>
          <w:bCs/>
        </w:rPr>
        <w:t xml:space="preserve">Preparing for Peer2Peer: </w:t>
      </w:r>
      <w:hyperlink r:id="rId13" w:history="1">
        <w:r w:rsidR="00E6062D">
          <w:rPr>
            <w:rStyle w:val="Hyperlink"/>
            <w:rFonts w:ascii="Verdana" w:hAnsi="Verdana"/>
            <w:b/>
            <w:bCs/>
          </w:rPr>
          <w:t>p</w:t>
        </w:r>
        <w:r w:rsidRPr="0090555E">
          <w:rPr>
            <w:rStyle w:val="Hyperlink"/>
            <w:rFonts w:ascii="Verdana" w:hAnsi="Verdana"/>
            <w:b/>
            <w:bCs/>
          </w:rPr>
          <w:t>articipant</w:t>
        </w:r>
        <w:r w:rsidR="00FA2CFF" w:rsidRPr="0090555E">
          <w:rPr>
            <w:rStyle w:val="Hyperlink"/>
            <w:rFonts w:ascii="Verdana" w:hAnsi="Verdana"/>
            <w:b/>
            <w:bCs/>
          </w:rPr>
          <w:t xml:space="preserve"> </w:t>
        </w:r>
        <w:r w:rsidR="00E6062D">
          <w:rPr>
            <w:rStyle w:val="Hyperlink"/>
            <w:rFonts w:ascii="Verdana" w:hAnsi="Verdana"/>
            <w:b/>
            <w:bCs/>
          </w:rPr>
          <w:t>r</w:t>
        </w:r>
        <w:r w:rsidR="00EB6D1F" w:rsidRPr="0090555E">
          <w:rPr>
            <w:rStyle w:val="Hyperlink"/>
            <w:rFonts w:ascii="Verdana" w:hAnsi="Verdana"/>
            <w:b/>
            <w:bCs/>
          </w:rPr>
          <w:t xml:space="preserve">eadiness </w:t>
        </w:r>
        <w:r w:rsidR="00E6062D">
          <w:rPr>
            <w:rStyle w:val="Hyperlink"/>
            <w:rFonts w:ascii="Verdana" w:hAnsi="Verdana"/>
            <w:b/>
            <w:bCs/>
          </w:rPr>
          <w:t>w</w:t>
        </w:r>
        <w:r w:rsidR="00FA2CFF" w:rsidRPr="0090555E">
          <w:rPr>
            <w:rStyle w:val="Hyperlink"/>
            <w:rFonts w:ascii="Verdana" w:hAnsi="Verdana"/>
            <w:b/>
            <w:bCs/>
          </w:rPr>
          <w:t>orkbook</w:t>
        </w:r>
      </w:hyperlink>
      <w:r w:rsidRPr="006C10B2">
        <w:rPr>
          <w:rFonts w:ascii="Verdana Pro Semibold" w:hAnsi="Verdana Pro Semibold"/>
          <w:color w:val="DF7A45"/>
        </w:rPr>
        <w:t xml:space="preserve"> </w:t>
      </w:r>
      <w:r w:rsidR="00FA2CFF">
        <w:rPr>
          <w:rFonts w:ascii="Verdana" w:hAnsi="Verdana"/>
        </w:rPr>
        <w:t xml:space="preserve">which includes reflective activities. </w:t>
      </w:r>
    </w:p>
    <w:p w14:paraId="1D22A57A" w14:textId="76CD1978" w:rsidR="00A277F8" w:rsidRDefault="00AB3037" w:rsidP="008A778F">
      <w:pPr>
        <w:rPr>
          <w:rFonts w:ascii="Verdana" w:hAnsi="Verdana"/>
          <w:b/>
          <w:bCs/>
          <w:color w:val="3D6681"/>
        </w:rPr>
      </w:pPr>
      <w:r>
        <w:rPr>
          <w:rFonts w:ascii="Verdana" w:hAnsi="Verdana"/>
        </w:rPr>
        <w:t>As a facilitator y</w:t>
      </w:r>
      <w:r w:rsidR="00FA2CFF">
        <w:rPr>
          <w:rFonts w:ascii="Verdana" w:hAnsi="Verdana"/>
        </w:rPr>
        <w:t xml:space="preserve">ou can then use the </w:t>
      </w:r>
      <w:r w:rsidR="00FA2CFF" w:rsidRPr="00FF5D07">
        <w:rPr>
          <w:rFonts w:ascii="Verdana" w:hAnsi="Verdana"/>
          <w:b/>
          <w:bCs/>
        </w:rPr>
        <w:t xml:space="preserve">Preparing for Peer2Peer: </w:t>
      </w:r>
      <w:hyperlink r:id="rId14" w:history="1">
        <w:r w:rsidR="00E6062D">
          <w:rPr>
            <w:rStyle w:val="Hyperlink"/>
            <w:rFonts w:ascii="Verdana" w:hAnsi="Verdana"/>
            <w:b/>
            <w:bCs/>
          </w:rPr>
          <w:t>f</w:t>
        </w:r>
        <w:r w:rsidR="0090555E" w:rsidRPr="00D1176B">
          <w:rPr>
            <w:rStyle w:val="Hyperlink"/>
            <w:rFonts w:ascii="Verdana" w:hAnsi="Verdana"/>
            <w:b/>
            <w:bCs/>
          </w:rPr>
          <w:t xml:space="preserve">acilitator </w:t>
        </w:r>
        <w:r w:rsidR="00E6062D">
          <w:rPr>
            <w:rStyle w:val="Hyperlink"/>
            <w:rFonts w:ascii="Verdana" w:hAnsi="Verdana"/>
            <w:b/>
            <w:bCs/>
          </w:rPr>
          <w:t>s</w:t>
        </w:r>
        <w:r w:rsidR="00A277F8" w:rsidRPr="00D1176B">
          <w:rPr>
            <w:rStyle w:val="Hyperlink"/>
            <w:rFonts w:ascii="Verdana" w:hAnsi="Verdana"/>
            <w:b/>
            <w:bCs/>
          </w:rPr>
          <w:t xml:space="preserve">ession </w:t>
        </w:r>
        <w:r w:rsidR="00E6062D">
          <w:rPr>
            <w:rStyle w:val="Hyperlink"/>
            <w:rFonts w:ascii="Verdana" w:hAnsi="Verdana"/>
            <w:b/>
            <w:bCs/>
          </w:rPr>
          <w:t>p</w:t>
        </w:r>
        <w:r w:rsidR="00A277F8" w:rsidRPr="00D1176B">
          <w:rPr>
            <w:rStyle w:val="Hyperlink"/>
            <w:rFonts w:ascii="Verdana" w:hAnsi="Verdana"/>
            <w:b/>
            <w:bCs/>
          </w:rPr>
          <w:t>lan</w:t>
        </w:r>
      </w:hyperlink>
      <w:r w:rsidR="00A277F8">
        <w:rPr>
          <w:rFonts w:ascii="Verdana" w:hAnsi="Verdana"/>
          <w:b/>
          <w:bCs/>
          <w:color w:val="3D6681"/>
        </w:rPr>
        <w:t xml:space="preserve"> </w:t>
      </w:r>
      <w:r w:rsidR="00FA2CFF" w:rsidRPr="00A277F8">
        <w:rPr>
          <w:rFonts w:ascii="Verdana" w:hAnsi="Verdana"/>
        </w:rPr>
        <w:t xml:space="preserve">to </w:t>
      </w:r>
      <w:r w:rsidR="00A16C24" w:rsidRPr="00A277F8">
        <w:rPr>
          <w:rFonts w:ascii="Verdana" w:hAnsi="Verdana"/>
        </w:rPr>
        <w:t xml:space="preserve">hold </w:t>
      </w:r>
      <w:r w:rsidR="00D1176B">
        <w:rPr>
          <w:rFonts w:ascii="Verdana" w:hAnsi="Verdana"/>
        </w:rPr>
        <w:t xml:space="preserve">1-1 </w:t>
      </w:r>
      <w:r w:rsidR="00A16C24" w:rsidRPr="00A277F8">
        <w:rPr>
          <w:rFonts w:ascii="Verdana" w:hAnsi="Verdana"/>
        </w:rPr>
        <w:t>conversation</w:t>
      </w:r>
      <w:r w:rsidR="00D1176B">
        <w:rPr>
          <w:rFonts w:ascii="Verdana" w:hAnsi="Verdana"/>
        </w:rPr>
        <w:t>s</w:t>
      </w:r>
      <w:r w:rsidR="00327900">
        <w:rPr>
          <w:rFonts w:ascii="Verdana" w:hAnsi="Verdana"/>
        </w:rPr>
        <w:t xml:space="preserve"> or a group session</w:t>
      </w:r>
      <w:r w:rsidR="00A16C24" w:rsidRPr="00A277F8">
        <w:rPr>
          <w:rFonts w:ascii="Verdana" w:hAnsi="Verdana"/>
        </w:rPr>
        <w:t xml:space="preserve"> to decide together whether Peer2peer is the</w:t>
      </w:r>
      <w:r w:rsidR="00A16C24" w:rsidRPr="00A277F8">
        <w:rPr>
          <w:rFonts w:ascii="Verdana" w:hAnsi="Verdana"/>
          <w:b/>
          <w:bCs/>
        </w:rPr>
        <w:t xml:space="preserve"> </w:t>
      </w:r>
      <w:r w:rsidR="00A16C24" w:rsidRPr="00A277F8">
        <w:rPr>
          <w:rFonts w:ascii="Verdana" w:hAnsi="Verdana"/>
        </w:rPr>
        <w:t>right fit</w:t>
      </w:r>
      <w:r w:rsidR="00A16C24" w:rsidRPr="00A277F8">
        <w:rPr>
          <w:rFonts w:ascii="Verdana" w:hAnsi="Verdana"/>
          <w:color w:val="3D6681"/>
        </w:rPr>
        <w:t>.</w:t>
      </w:r>
      <w:r w:rsidR="00A16C24">
        <w:rPr>
          <w:rFonts w:ascii="Verdana" w:hAnsi="Verdana"/>
          <w:b/>
          <w:bCs/>
          <w:color w:val="3D6681"/>
        </w:rPr>
        <w:t xml:space="preserve"> </w:t>
      </w:r>
    </w:p>
    <w:p w14:paraId="1CAFDDF5" w14:textId="1CD97834" w:rsidR="008A778F" w:rsidRPr="0062290B" w:rsidRDefault="008A778F" w:rsidP="0062290B">
      <w:pPr>
        <w:pStyle w:val="ListParagraph"/>
        <w:numPr>
          <w:ilvl w:val="0"/>
          <w:numId w:val="5"/>
        </w:numPr>
        <w:rPr>
          <w:rFonts w:ascii="Verdana" w:hAnsi="Verdana"/>
        </w:rPr>
      </w:pPr>
      <w:r w:rsidRPr="0062290B">
        <w:rPr>
          <w:rFonts w:ascii="Verdana" w:hAnsi="Verdana"/>
        </w:rPr>
        <w:t>This is unlikely to be required for a one-off session</w:t>
      </w:r>
      <w:r w:rsidR="00A16C24" w:rsidRPr="0062290B">
        <w:rPr>
          <w:rFonts w:ascii="Verdana" w:hAnsi="Verdana"/>
        </w:rPr>
        <w:t xml:space="preserve"> of </w:t>
      </w:r>
      <w:r w:rsidR="00A5716C" w:rsidRPr="0062290B">
        <w:rPr>
          <w:rFonts w:ascii="Verdana" w:hAnsi="Verdana"/>
        </w:rPr>
        <w:t>Peer2Peer;</w:t>
      </w:r>
      <w:r w:rsidRPr="0062290B">
        <w:rPr>
          <w:rFonts w:ascii="Verdana" w:hAnsi="Verdana"/>
        </w:rPr>
        <w:t xml:space="preserve"> however it is there if needed.</w:t>
      </w:r>
    </w:p>
    <w:p w14:paraId="12FA6F07" w14:textId="24BC40A8" w:rsidR="009971DB" w:rsidRPr="00A36327" w:rsidRDefault="000765D7" w:rsidP="009971DB">
      <w:pPr>
        <w:rPr>
          <w:rFonts w:ascii="Verdana" w:hAnsi="Verdana"/>
          <w:b/>
          <w:bCs/>
          <w:color w:val="A7358B"/>
          <w:sz w:val="32"/>
          <w:szCs w:val="32"/>
        </w:rPr>
      </w:pPr>
      <w:r w:rsidRPr="00A36327">
        <w:rPr>
          <w:rFonts w:ascii="Verdana" w:hAnsi="Verdana"/>
          <w:b/>
          <w:bCs/>
          <w:color w:val="A7358B"/>
          <w:sz w:val="32"/>
          <w:szCs w:val="32"/>
        </w:rPr>
        <w:t>Programme</w:t>
      </w:r>
      <w:r w:rsidR="009971DB" w:rsidRPr="00A36327">
        <w:rPr>
          <w:rFonts w:ascii="Verdana" w:hAnsi="Verdana"/>
          <w:b/>
          <w:bCs/>
          <w:color w:val="A7358B"/>
          <w:sz w:val="32"/>
          <w:szCs w:val="32"/>
        </w:rPr>
        <w:t xml:space="preserve"> modules </w:t>
      </w:r>
    </w:p>
    <w:p w14:paraId="6C18539E" w14:textId="0E20C65F" w:rsidR="00212C76" w:rsidRDefault="00B56F02" w:rsidP="00D54658">
      <w:pPr>
        <w:rPr>
          <w:rFonts w:ascii="Verdana" w:hAnsi="Verdana"/>
          <w:color w:val="000000" w:themeColor="text1"/>
        </w:rPr>
      </w:pPr>
      <w:r w:rsidRPr="006C10B2">
        <w:rPr>
          <w:rFonts w:ascii="Verdana" w:hAnsi="Verdana"/>
          <w:color w:val="000000" w:themeColor="text1"/>
        </w:rPr>
        <w:t xml:space="preserve">The programme has </w:t>
      </w:r>
      <w:r w:rsidR="00125EDE">
        <w:rPr>
          <w:rFonts w:ascii="Verdana" w:hAnsi="Verdana"/>
          <w:color w:val="000000" w:themeColor="text1"/>
        </w:rPr>
        <w:t>three</w:t>
      </w:r>
      <w:r w:rsidRPr="006C10B2">
        <w:rPr>
          <w:rFonts w:ascii="Verdana" w:hAnsi="Verdana"/>
          <w:color w:val="000000" w:themeColor="text1"/>
        </w:rPr>
        <w:t xml:space="preserve"> modules, and each has a series of sessions. Each session is designed for 2</w:t>
      </w:r>
      <w:r w:rsidR="00225AA1" w:rsidRPr="006C10B2">
        <w:rPr>
          <w:rFonts w:ascii="Verdana" w:hAnsi="Verdana"/>
          <w:color w:val="000000" w:themeColor="text1"/>
        </w:rPr>
        <w:t xml:space="preserve">.5 </w:t>
      </w:r>
      <w:r w:rsidRPr="006C10B2">
        <w:rPr>
          <w:rFonts w:ascii="Verdana" w:hAnsi="Verdana"/>
          <w:color w:val="000000" w:themeColor="text1"/>
        </w:rPr>
        <w:t xml:space="preserve">hours which means </w:t>
      </w:r>
      <w:r w:rsidR="00A21E53">
        <w:rPr>
          <w:rFonts w:ascii="Verdana" w:hAnsi="Verdana"/>
          <w:color w:val="000000" w:themeColor="text1"/>
        </w:rPr>
        <w:t>two</w:t>
      </w:r>
      <w:r w:rsidRPr="006C10B2">
        <w:rPr>
          <w:rFonts w:ascii="Verdana" w:hAnsi="Verdana"/>
          <w:color w:val="000000" w:themeColor="text1"/>
        </w:rPr>
        <w:t xml:space="preserve"> sessions could be delivered over a day.</w:t>
      </w:r>
      <w:r w:rsidR="00792355" w:rsidRPr="006C10B2">
        <w:rPr>
          <w:rFonts w:ascii="Verdana" w:hAnsi="Verdana"/>
          <w:color w:val="000000" w:themeColor="text1"/>
        </w:rPr>
        <w:t xml:space="preserve"> </w:t>
      </w:r>
      <w:r w:rsidR="00CD6DD3" w:rsidRPr="006C10B2">
        <w:rPr>
          <w:rFonts w:ascii="Verdana" w:hAnsi="Verdana"/>
          <w:color w:val="000000" w:themeColor="text1"/>
        </w:rPr>
        <w:t>You can find more information about the content in each module on page</w:t>
      </w:r>
      <w:r w:rsidR="00792355" w:rsidRPr="006C10B2">
        <w:rPr>
          <w:rFonts w:ascii="Verdana" w:hAnsi="Verdana"/>
          <w:color w:val="000000" w:themeColor="text1"/>
        </w:rPr>
        <w:t xml:space="preserve"> </w:t>
      </w:r>
      <w:r w:rsidR="00212C76">
        <w:rPr>
          <w:rFonts w:ascii="Verdana" w:hAnsi="Verdana"/>
          <w:color w:val="000000" w:themeColor="text1"/>
        </w:rPr>
        <w:t>three</w:t>
      </w:r>
      <w:r w:rsidR="00792355" w:rsidRPr="006C10B2">
        <w:rPr>
          <w:rFonts w:ascii="Verdana" w:hAnsi="Verdana"/>
          <w:color w:val="000000" w:themeColor="text1"/>
        </w:rPr>
        <w:t>.</w:t>
      </w:r>
    </w:p>
    <w:p w14:paraId="7608F3F8" w14:textId="77777777" w:rsidR="00980F0C" w:rsidRDefault="00980F0C" w:rsidP="00D54658">
      <w:pPr>
        <w:rPr>
          <w:rFonts w:ascii="Verdana" w:hAnsi="Verdana"/>
          <w:color w:val="000000" w:themeColor="text1"/>
        </w:rPr>
      </w:pPr>
    </w:p>
    <w:p w14:paraId="02AAF191" w14:textId="77777777" w:rsidR="00980F0C" w:rsidRDefault="00980F0C" w:rsidP="00D54658">
      <w:pPr>
        <w:rPr>
          <w:rFonts w:ascii="Verdana" w:hAnsi="Verdana"/>
          <w:color w:val="000000" w:themeColor="text1"/>
        </w:rPr>
      </w:pPr>
    </w:p>
    <w:p w14:paraId="29740F8C" w14:textId="50846887" w:rsidR="00B56F02" w:rsidRPr="006C10B2" w:rsidRDefault="00B56F02" w:rsidP="00D54658">
      <w:pPr>
        <w:rPr>
          <w:rFonts w:ascii="Verdana" w:hAnsi="Verdana"/>
          <w:color w:val="000000" w:themeColor="text1"/>
        </w:rPr>
      </w:pPr>
      <w:r w:rsidRPr="006C10B2">
        <w:rPr>
          <w:rFonts w:ascii="Verdana" w:hAnsi="Verdana"/>
          <w:color w:val="000000" w:themeColor="text1"/>
        </w:rPr>
        <w:lastRenderedPageBreak/>
        <w:t>The modules are:</w:t>
      </w:r>
    </w:p>
    <w:p w14:paraId="1345FFDD" w14:textId="47A855CA" w:rsidR="00B56F02" w:rsidRPr="005F1E7F" w:rsidRDefault="00B56F02" w:rsidP="00AC0294">
      <w:pPr>
        <w:pStyle w:val="ListParagraph"/>
        <w:numPr>
          <w:ilvl w:val="0"/>
          <w:numId w:val="3"/>
        </w:numPr>
        <w:rPr>
          <w:rFonts w:ascii="Verdana" w:hAnsi="Verdana"/>
          <w:color w:val="000000" w:themeColor="text1"/>
        </w:rPr>
      </w:pPr>
      <w:r w:rsidRPr="005F1E7F">
        <w:rPr>
          <w:rFonts w:ascii="Verdana" w:hAnsi="Verdana"/>
          <w:b/>
          <w:bCs/>
          <w:color w:val="3D6681"/>
        </w:rPr>
        <w:t xml:space="preserve">Module </w:t>
      </w:r>
      <w:r w:rsidR="00125EDE">
        <w:rPr>
          <w:rFonts w:ascii="Verdana" w:hAnsi="Verdana"/>
          <w:b/>
          <w:bCs/>
          <w:color w:val="3D6681"/>
        </w:rPr>
        <w:t>one</w:t>
      </w:r>
      <w:r w:rsidRPr="005F1E7F">
        <w:rPr>
          <w:rFonts w:ascii="Verdana" w:hAnsi="Verdana"/>
          <w:b/>
          <w:bCs/>
          <w:color w:val="3D6681"/>
        </w:rPr>
        <w:t xml:space="preserve">: </w:t>
      </w:r>
      <w:bookmarkStart w:id="0" w:name="_Hlk204347659"/>
      <w:r w:rsidRPr="005F1E7F">
        <w:rPr>
          <w:rFonts w:ascii="Verdana" w:hAnsi="Verdana"/>
          <w:b/>
          <w:bCs/>
          <w:color w:val="3D6681"/>
        </w:rPr>
        <w:t>Introduc</w:t>
      </w:r>
      <w:r w:rsidR="00F1207A" w:rsidRPr="005F1E7F">
        <w:rPr>
          <w:rFonts w:ascii="Verdana" w:hAnsi="Verdana"/>
          <w:b/>
          <w:bCs/>
          <w:color w:val="3D6681"/>
        </w:rPr>
        <w:t>ing</w:t>
      </w:r>
      <w:r w:rsidRPr="005F1E7F">
        <w:rPr>
          <w:rFonts w:ascii="Verdana" w:hAnsi="Verdana"/>
          <w:b/>
          <w:bCs/>
          <w:color w:val="3D6681"/>
        </w:rPr>
        <w:t xml:space="preserve"> </w:t>
      </w:r>
      <w:r w:rsidR="008F40AC">
        <w:rPr>
          <w:rFonts w:ascii="Verdana" w:hAnsi="Verdana"/>
          <w:b/>
          <w:bCs/>
          <w:color w:val="3D6681"/>
        </w:rPr>
        <w:t>p</w:t>
      </w:r>
      <w:r w:rsidRPr="005F1E7F">
        <w:rPr>
          <w:rFonts w:ascii="Verdana" w:hAnsi="Verdana"/>
          <w:b/>
          <w:bCs/>
          <w:color w:val="3D6681"/>
        </w:rPr>
        <w:t xml:space="preserve">eer </w:t>
      </w:r>
      <w:r w:rsidR="008F40AC">
        <w:rPr>
          <w:rFonts w:ascii="Verdana" w:hAnsi="Verdana"/>
          <w:b/>
          <w:bCs/>
          <w:color w:val="3D6681"/>
        </w:rPr>
        <w:t>s</w:t>
      </w:r>
      <w:r w:rsidRPr="005F1E7F">
        <w:rPr>
          <w:rFonts w:ascii="Verdana" w:hAnsi="Verdana"/>
          <w:b/>
          <w:bCs/>
          <w:color w:val="3D6681"/>
        </w:rPr>
        <w:t>upport</w:t>
      </w:r>
      <w:r w:rsidR="005623D1" w:rsidRPr="005F1E7F">
        <w:rPr>
          <w:rFonts w:ascii="Verdana" w:hAnsi="Verdana"/>
          <w:b/>
          <w:bCs/>
          <w:color w:val="3D6681"/>
        </w:rPr>
        <w:br/>
      </w:r>
      <w:r w:rsidRPr="005F1E7F">
        <w:rPr>
          <w:rFonts w:ascii="Verdana" w:hAnsi="Verdana"/>
          <w:color w:val="000000" w:themeColor="text1"/>
        </w:rPr>
        <w:t xml:space="preserve">Understanding </w:t>
      </w:r>
      <w:r w:rsidR="00347B38">
        <w:rPr>
          <w:rFonts w:ascii="Verdana" w:hAnsi="Verdana"/>
          <w:color w:val="000000" w:themeColor="text1"/>
        </w:rPr>
        <w:t xml:space="preserve">mental health </w:t>
      </w:r>
      <w:r w:rsidRPr="005F1E7F">
        <w:rPr>
          <w:rFonts w:ascii="Verdana" w:hAnsi="Verdana"/>
          <w:color w:val="000000" w:themeColor="text1"/>
        </w:rPr>
        <w:t>recovery and peer support</w:t>
      </w:r>
    </w:p>
    <w:bookmarkEnd w:id="0"/>
    <w:p w14:paraId="69CBBA6C" w14:textId="14DF95D9" w:rsidR="00C5596F" w:rsidRPr="005F1E7F" w:rsidRDefault="00C5596F" w:rsidP="00AC0294">
      <w:pPr>
        <w:pStyle w:val="ListParagraph"/>
        <w:numPr>
          <w:ilvl w:val="0"/>
          <w:numId w:val="3"/>
        </w:numPr>
        <w:rPr>
          <w:rFonts w:ascii="Verdana" w:hAnsi="Verdana"/>
          <w:color w:val="000000" w:themeColor="text1"/>
        </w:rPr>
      </w:pPr>
      <w:r w:rsidRPr="005F1E7F">
        <w:rPr>
          <w:rFonts w:ascii="Verdana" w:hAnsi="Verdana"/>
          <w:b/>
          <w:bCs/>
          <w:color w:val="3D6681"/>
        </w:rPr>
        <w:t xml:space="preserve">Module </w:t>
      </w:r>
      <w:r w:rsidR="00125EDE">
        <w:rPr>
          <w:rFonts w:ascii="Verdana" w:hAnsi="Verdana"/>
          <w:b/>
          <w:bCs/>
          <w:color w:val="3D6681"/>
        </w:rPr>
        <w:t>two</w:t>
      </w:r>
      <w:r w:rsidRPr="005F1E7F">
        <w:rPr>
          <w:rFonts w:ascii="Verdana" w:hAnsi="Verdana"/>
          <w:b/>
          <w:bCs/>
          <w:color w:val="3D6681"/>
        </w:rPr>
        <w:t>: The peer support relationship</w:t>
      </w:r>
      <w:r w:rsidR="005623D1" w:rsidRPr="005F1E7F">
        <w:rPr>
          <w:rFonts w:ascii="Verdana" w:hAnsi="Verdana"/>
          <w:b/>
          <w:bCs/>
          <w:color w:val="3D6681"/>
        </w:rPr>
        <w:br/>
      </w:r>
      <w:r w:rsidRPr="005F1E7F">
        <w:rPr>
          <w:rFonts w:ascii="Verdana" w:hAnsi="Verdana"/>
          <w:color w:val="000000" w:themeColor="text1"/>
        </w:rPr>
        <w:t xml:space="preserve">Exploring </w:t>
      </w:r>
      <w:r w:rsidR="00347B38">
        <w:rPr>
          <w:rFonts w:ascii="Verdana" w:hAnsi="Verdana"/>
          <w:color w:val="000000" w:themeColor="text1"/>
        </w:rPr>
        <w:t xml:space="preserve">peer </w:t>
      </w:r>
      <w:r w:rsidRPr="005F1E7F">
        <w:rPr>
          <w:rFonts w:ascii="Verdana" w:hAnsi="Verdana"/>
          <w:color w:val="000000" w:themeColor="text1"/>
        </w:rPr>
        <w:t xml:space="preserve">values, relationships, boundaries and </w:t>
      </w:r>
      <w:r w:rsidR="005623D1" w:rsidRPr="005F1E7F">
        <w:rPr>
          <w:rFonts w:ascii="Verdana" w:hAnsi="Verdana"/>
          <w:color w:val="000000" w:themeColor="text1"/>
        </w:rPr>
        <w:t>power</w:t>
      </w:r>
    </w:p>
    <w:p w14:paraId="02281CDB" w14:textId="56EDBC06" w:rsidR="00212C76" w:rsidRPr="00980F0C" w:rsidRDefault="00EB0CAF" w:rsidP="00575CFC">
      <w:pPr>
        <w:pStyle w:val="ListParagraph"/>
        <w:numPr>
          <w:ilvl w:val="0"/>
          <w:numId w:val="3"/>
        </w:numPr>
        <w:rPr>
          <w:rFonts w:ascii="Verdana" w:hAnsi="Verdana"/>
          <w:color w:val="000000" w:themeColor="text1"/>
        </w:rPr>
      </w:pPr>
      <w:r w:rsidRPr="005F1E7F">
        <w:rPr>
          <w:rFonts w:ascii="Verdana" w:hAnsi="Verdana"/>
          <w:b/>
          <w:bCs/>
          <w:color w:val="3D6681"/>
        </w:rPr>
        <w:t xml:space="preserve">Module </w:t>
      </w:r>
      <w:r w:rsidR="00C05109">
        <w:rPr>
          <w:rFonts w:ascii="Verdana" w:hAnsi="Verdana"/>
          <w:b/>
          <w:bCs/>
          <w:color w:val="3D6681"/>
        </w:rPr>
        <w:t>three</w:t>
      </w:r>
      <w:r w:rsidRPr="005F1E7F">
        <w:rPr>
          <w:rFonts w:ascii="Verdana" w:hAnsi="Verdana"/>
          <w:b/>
          <w:bCs/>
          <w:color w:val="3D6681"/>
        </w:rPr>
        <w:t>: Peer concepts and practice</w:t>
      </w:r>
      <w:r w:rsidR="005623D1" w:rsidRPr="005F1E7F">
        <w:rPr>
          <w:rFonts w:ascii="Verdana" w:hAnsi="Verdana"/>
          <w:color w:val="000000" w:themeColor="text1"/>
        </w:rPr>
        <w:br/>
      </w:r>
      <w:r w:rsidRPr="005F1E7F">
        <w:rPr>
          <w:rFonts w:ascii="Verdana" w:hAnsi="Verdana"/>
          <w:color w:val="000000" w:themeColor="text1"/>
        </w:rPr>
        <w:t xml:space="preserve">Preparing to put peer knowledge and skills into practice </w:t>
      </w:r>
    </w:p>
    <w:p w14:paraId="1A4D2DAD" w14:textId="285FE6DB" w:rsidR="00575CFC" w:rsidRPr="00A36327" w:rsidRDefault="00575CFC" w:rsidP="00575CFC">
      <w:pPr>
        <w:rPr>
          <w:rFonts w:ascii="Verdana" w:hAnsi="Verdana"/>
          <w:b/>
          <w:bCs/>
          <w:color w:val="A7358B"/>
          <w:sz w:val="32"/>
          <w:szCs w:val="32"/>
        </w:rPr>
      </w:pPr>
      <w:r w:rsidRPr="00A36327">
        <w:rPr>
          <w:rFonts w:ascii="Verdana" w:hAnsi="Verdana"/>
          <w:b/>
          <w:bCs/>
          <w:color w:val="A7358B"/>
          <w:sz w:val="32"/>
          <w:szCs w:val="32"/>
        </w:rPr>
        <w:t xml:space="preserve">Peer2Peer online toolbox </w:t>
      </w:r>
    </w:p>
    <w:p w14:paraId="3BA9E401" w14:textId="77777777" w:rsidR="00E00630" w:rsidRDefault="00D74C1E" w:rsidP="00D74C1E">
      <w:pPr>
        <w:rPr>
          <w:rFonts w:ascii="Verdana" w:hAnsi="Verdana"/>
          <w:color w:val="000000" w:themeColor="text1"/>
        </w:rPr>
      </w:pPr>
      <w:r w:rsidRPr="153B268C">
        <w:rPr>
          <w:rFonts w:ascii="Verdana" w:hAnsi="Verdana"/>
          <w:color w:val="000000" w:themeColor="text1"/>
        </w:rPr>
        <w:t xml:space="preserve">We have designed an online toolbox to support the facilitation of Peer2Peer. The toolbox has a </w:t>
      </w:r>
      <w:r w:rsidR="00347B38">
        <w:rPr>
          <w:rFonts w:ascii="Verdana" w:hAnsi="Verdana"/>
          <w:color w:val="000000" w:themeColor="text1"/>
        </w:rPr>
        <w:t>pathway</w:t>
      </w:r>
      <w:r w:rsidRPr="153B268C">
        <w:rPr>
          <w:rFonts w:ascii="Verdana" w:hAnsi="Verdana"/>
          <w:color w:val="000000" w:themeColor="text1"/>
        </w:rPr>
        <w:t xml:space="preserve"> for facilitators and</w:t>
      </w:r>
      <w:r w:rsidR="00E00630">
        <w:rPr>
          <w:rFonts w:ascii="Verdana" w:hAnsi="Verdana"/>
          <w:color w:val="000000" w:themeColor="text1"/>
        </w:rPr>
        <w:t xml:space="preserve"> another</w:t>
      </w:r>
      <w:r w:rsidRPr="153B268C">
        <w:rPr>
          <w:rFonts w:ascii="Verdana" w:hAnsi="Verdana"/>
          <w:color w:val="000000" w:themeColor="text1"/>
        </w:rPr>
        <w:t xml:space="preserve"> for participants. </w:t>
      </w:r>
    </w:p>
    <w:p w14:paraId="695D0B73" w14:textId="0A98FD7F" w:rsidR="00F84ABB" w:rsidRPr="006C10B2" w:rsidRDefault="008F40AC" w:rsidP="00D74C1E">
      <w:pPr>
        <w:rPr>
          <w:rFonts w:ascii="Verdana" w:hAnsi="Verdana"/>
          <w:color w:val="000000" w:themeColor="text1"/>
        </w:rPr>
      </w:pPr>
      <w:r w:rsidRPr="008F40AC">
        <w:rPr>
          <w:rFonts w:ascii="Verdana" w:hAnsi="Verdana"/>
          <w:b/>
          <w:bCs/>
          <w:color w:val="3D6681"/>
          <w:sz w:val="28"/>
          <w:szCs w:val="28"/>
        </w:rPr>
        <w:t>Participants</w:t>
      </w:r>
      <w:r>
        <w:rPr>
          <w:rFonts w:ascii="Verdana" w:hAnsi="Verdana"/>
          <w:color w:val="000000" w:themeColor="text1"/>
        </w:rPr>
        <w:t xml:space="preserve"> can</w:t>
      </w:r>
      <w:r w:rsidR="00E55298" w:rsidRPr="153B268C">
        <w:rPr>
          <w:rFonts w:ascii="Verdana" w:hAnsi="Verdana"/>
          <w:color w:val="000000" w:themeColor="text1"/>
        </w:rPr>
        <w:t xml:space="preserve"> access </w:t>
      </w:r>
      <w:r>
        <w:rPr>
          <w:rFonts w:ascii="Verdana" w:hAnsi="Verdana"/>
          <w:color w:val="000000" w:themeColor="text1"/>
        </w:rPr>
        <w:t>a</w:t>
      </w:r>
      <w:r w:rsidR="00E55298" w:rsidRPr="153B268C">
        <w:rPr>
          <w:rFonts w:ascii="Verdana" w:hAnsi="Verdana"/>
          <w:color w:val="000000" w:themeColor="text1"/>
        </w:rPr>
        <w:t xml:space="preserve"> workbook for each module, </w:t>
      </w:r>
      <w:r w:rsidR="00F84ABB" w:rsidRPr="153B268C">
        <w:rPr>
          <w:rFonts w:ascii="Verdana" w:hAnsi="Verdana"/>
          <w:color w:val="000000" w:themeColor="text1"/>
        </w:rPr>
        <w:t xml:space="preserve">including </w:t>
      </w:r>
      <w:r w:rsidR="00725DB3" w:rsidRPr="153B268C">
        <w:rPr>
          <w:rFonts w:ascii="Verdana" w:hAnsi="Verdana"/>
          <w:color w:val="000000" w:themeColor="text1"/>
        </w:rPr>
        <w:t>films</w:t>
      </w:r>
      <w:r w:rsidR="00E55298" w:rsidRPr="153B268C">
        <w:rPr>
          <w:rFonts w:ascii="Verdana" w:hAnsi="Verdana"/>
          <w:color w:val="000000" w:themeColor="text1"/>
        </w:rPr>
        <w:t xml:space="preserve"> from the sessions and further reading and resources. </w:t>
      </w:r>
    </w:p>
    <w:p w14:paraId="7AB2A64D" w14:textId="268265F8" w:rsidR="00CA45C5" w:rsidRDefault="008F40AC" w:rsidP="00863E42">
      <w:pPr>
        <w:rPr>
          <w:rFonts w:ascii="Verdana" w:hAnsi="Verdana"/>
          <w:color w:val="000000" w:themeColor="text1"/>
        </w:rPr>
      </w:pPr>
      <w:r w:rsidRPr="0079622B">
        <w:rPr>
          <w:rFonts w:ascii="Verdana" w:hAnsi="Verdana"/>
          <w:b/>
          <w:bCs/>
          <w:color w:val="3D6681"/>
          <w:sz w:val="28"/>
          <w:szCs w:val="28"/>
        </w:rPr>
        <w:t>Facilitators</w:t>
      </w:r>
      <w:r w:rsidRPr="0079622B">
        <w:rPr>
          <w:rFonts w:ascii="Verdana" w:hAnsi="Verdana"/>
          <w:color w:val="000000" w:themeColor="text1"/>
          <w:sz w:val="28"/>
          <w:szCs w:val="28"/>
        </w:rPr>
        <w:t xml:space="preserve"> </w:t>
      </w:r>
      <w:r>
        <w:rPr>
          <w:rFonts w:ascii="Verdana" w:hAnsi="Verdana"/>
          <w:color w:val="000000" w:themeColor="text1"/>
        </w:rPr>
        <w:t>can</w:t>
      </w:r>
      <w:r w:rsidR="00F67972" w:rsidRPr="006C10B2">
        <w:rPr>
          <w:rFonts w:ascii="Verdana" w:hAnsi="Verdana"/>
          <w:color w:val="000000" w:themeColor="text1"/>
        </w:rPr>
        <w:t xml:space="preserve"> access session plans, slides,</w:t>
      </w:r>
      <w:r w:rsidR="009172CC" w:rsidRPr="006C10B2">
        <w:rPr>
          <w:rFonts w:ascii="Verdana" w:hAnsi="Verdana"/>
          <w:color w:val="000000" w:themeColor="text1"/>
        </w:rPr>
        <w:t xml:space="preserve"> </w:t>
      </w:r>
      <w:r w:rsidR="00F84ABB" w:rsidRPr="006C10B2">
        <w:rPr>
          <w:rFonts w:ascii="Verdana" w:hAnsi="Verdana"/>
          <w:color w:val="000000" w:themeColor="text1"/>
        </w:rPr>
        <w:t>facilitator reflection sheets</w:t>
      </w:r>
      <w:r w:rsidR="009172CC" w:rsidRPr="006C10B2">
        <w:rPr>
          <w:rFonts w:ascii="Verdana" w:hAnsi="Verdana"/>
          <w:color w:val="000000" w:themeColor="text1"/>
        </w:rPr>
        <w:t xml:space="preserve">, </w:t>
      </w:r>
      <w:r w:rsidR="00F67972" w:rsidRPr="006C10B2">
        <w:rPr>
          <w:rFonts w:ascii="Verdana" w:hAnsi="Verdana"/>
          <w:color w:val="000000" w:themeColor="text1"/>
        </w:rPr>
        <w:t xml:space="preserve">and additional resources to support you to facilitate Peer2Peer. </w:t>
      </w:r>
    </w:p>
    <w:p w14:paraId="3C6F53DE" w14:textId="5AA35849" w:rsidR="001F5B1B" w:rsidRPr="00A36327" w:rsidRDefault="001F5B1B" w:rsidP="00863E42">
      <w:pPr>
        <w:rPr>
          <w:rFonts w:ascii="Verdana" w:hAnsi="Verdana"/>
          <w:b/>
          <w:bCs/>
          <w:color w:val="A7358B"/>
          <w:sz w:val="32"/>
          <w:szCs w:val="32"/>
        </w:rPr>
      </w:pPr>
      <w:r w:rsidRPr="00A36327">
        <w:rPr>
          <w:rFonts w:ascii="Verdana" w:hAnsi="Verdana"/>
          <w:b/>
          <w:bCs/>
          <w:color w:val="A7358B"/>
          <w:sz w:val="32"/>
          <w:szCs w:val="32"/>
        </w:rPr>
        <w:t>Facilitator preparation</w:t>
      </w:r>
    </w:p>
    <w:p w14:paraId="2C0963EC" w14:textId="7B22E4E2" w:rsidR="009172CC" w:rsidRPr="006C10B2" w:rsidRDefault="009172CC" w:rsidP="00863E42">
      <w:pPr>
        <w:rPr>
          <w:rFonts w:ascii="Verdana" w:hAnsi="Verdana"/>
        </w:rPr>
      </w:pPr>
      <w:r w:rsidRPr="006C10B2">
        <w:rPr>
          <w:rFonts w:ascii="Verdana" w:hAnsi="Verdana"/>
        </w:rPr>
        <w:t>We recommend two facilitators co-facilitate the sessions.</w:t>
      </w:r>
      <w:r w:rsidR="00610F1E" w:rsidRPr="006C10B2">
        <w:rPr>
          <w:rFonts w:ascii="Verdana" w:hAnsi="Verdana"/>
        </w:rPr>
        <w:t xml:space="preserve"> Given the topic </w:t>
      </w:r>
      <w:r w:rsidRPr="006C10B2">
        <w:rPr>
          <w:rFonts w:ascii="Verdana" w:hAnsi="Verdana"/>
        </w:rPr>
        <w:t xml:space="preserve">it can be helpful to </w:t>
      </w:r>
      <w:r w:rsidR="000410A1" w:rsidRPr="006C10B2">
        <w:rPr>
          <w:rFonts w:ascii="Verdana" w:hAnsi="Verdana"/>
        </w:rPr>
        <w:t xml:space="preserve">be able to support each other, and support participants if needed. To </w:t>
      </w:r>
      <w:r w:rsidR="007E6BE2" w:rsidRPr="006C10B2">
        <w:rPr>
          <w:rFonts w:ascii="Verdana" w:hAnsi="Verdana"/>
        </w:rPr>
        <w:t>bring authenticity and</w:t>
      </w:r>
      <w:r w:rsidR="000435B0">
        <w:rPr>
          <w:rFonts w:ascii="Verdana" w:hAnsi="Verdana"/>
        </w:rPr>
        <w:t xml:space="preserve"> lived</w:t>
      </w:r>
      <w:r w:rsidR="007E6BE2" w:rsidRPr="006C10B2">
        <w:rPr>
          <w:rFonts w:ascii="Verdana" w:hAnsi="Verdana"/>
        </w:rPr>
        <w:t xml:space="preserve"> experience to the sessions, we advise at least one of the facilitators has</w:t>
      </w:r>
      <w:r w:rsidR="0028014D">
        <w:rPr>
          <w:rFonts w:ascii="Verdana" w:hAnsi="Verdana"/>
        </w:rPr>
        <w:t xml:space="preserve"> lived</w:t>
      </w:r>
      <w:r w:rsidR="007E6BE2" w:rsidRPr="006C10B2">
        <w:rPr>
          <w:rFonts w:ascii="Verdana" w:hAnsi="Verdana"/>
        </w:rPr>
        <w:t xml:space="preserve"> experience of practic</w:t>
      </w:r>
      <w:r w:rsidR="009E65B1">
        <w:rPr>
          <w:rFonts w:ascii="Verdana" w:hAnsi="Verdana"/>
        </w:rPr>
        <w:t>ing</w:t>
      </w:r>
      <w:r w:rsidR="007E6BE2" w:rsidRPr="006C10B2">
        <w:rPr>
          <w:rFonts w:ascii="Verdana" w:hAnsi="Verdana"/>
        </w:rPr>
        <w:t xml:space="preserve"> peer support which they feel comfortable drawing on during the sessions.</w:t>
      </w:r>
    </w:p>
    <w:p w14:paraId="3C2F9668" w14:textId="32A2C5F8" w:rsidR="00863E42" w:rsidRPr="00201CD1" w:rsidRDefault="001F5B1B" w:rsidP="00863E42">
      <w:pPr>
        <w:rPr>
          <w:rFonts w:ascii="Verdana" w:hAnsi="Verdana"/>
          <w:color w:val="FF0000"/>
          <w:sz w:val="22"/>
          <w:szCs w:val="22"/>
        </w:rPr>
      </w:pPr>
      <w:r w:rsidRPr="00201CD1">
        <w:rPr>
          <w:rFonts w:ascii="Verdana" w:hAnsi="Verdana"/>
          <w:b/>
          <w:bCs/>
          <w:color w:val="A7358B"/>
          <w:sz w:val="32"/>
          <w:szCs w:val="32"/>
        </w:rPr>
        <w:t>P</w:t>
      </w:r>
      <w:r w:rsidR="00863E42" w:rsidRPr="00201CD1">
        <w:rPr>
          <w:rFonts w:ascii="Verdana" w:hAnsi="Verdana"/>
          <w:b/>
          <w:bCs/>
          <w:color w:val="A7358B"/>
          <w:sz w:val="32"/>
          <w:szCs w:val="32"/>
        </w:rPr>
        <w:t>articipant preparation</w:t>
      </w:r>
      <w:r w:rsidR="00863E42" w:rsidRPr="00201CD1">
        <w:rPr>
          <w:rFonts w:ascii="Verdana" w:hAnsi="Verdana"/>
          <w:color w:val="3D667E"/>
        </w:rPr>
        <w:t xml:space="preserve"> </w:t>
      </w:r>
    </w:p>
    <w:p w14:paraId="7B54F42C" w14:textId="77777777" w:rsidR="00980F0C" w:rsidRDefault="00980F0C" w:rsidP="00863E42">
      <w:pPr>
        <w:rPr>
          <w:rFonts w:ascii="Verdana" w:hAnsi="Verdana"/>
        </w:rPr>
      </w:pPr>
      <w:r w:rsidRPr="006C10B2">
        <w:rPr>
          <w:rFonts w:ascii="Verdana" w:hAnsi="Verdana"/>
        </w:rPr>
        <w:t>Each module has its own participant workbook.</w:t>
      </w:r>
      <w:r>
        <w:rPr>
          <w:rFonts w:ascii="Verdana" w:hAnsi="Verdana"/>
        </w:rPr>
        <w:t xml:space="preserve"> </w:t>
      </w:r>
      <w:r w:rsidR="002C0E8E" w:rsidRPr="006C10B2">
        <w:rPr>
          <w:rFonts w:ascii="Verdana" w:hAnsi="Verdana"/>
        </w:rPr>
        <w:t xml:space="preserve">We recommend that the participants are provided with a printed copy of </w:t>
      </w:r>
      <w:r>
        <w:rPr>
          <w:rFonts w:ascii="Verdana" w:hAnsi="Verdana"/>
        </w:rPr>
        <w:t>w</w:t>
      </w:r>
      <w:r w:rsidR="009466FE" w:rsidRPr="000B12FD">
        <w:rPr>
          <w:rFonts w:ascii="Verdana" w:hAnsi="Verdana"/>
        </w:rPr>
        <w:t>orkbook</w:t>
      </w:r>
      <w:r w:rsidR="009466FE" w:rsidRPr="000B12FD">
        <w:rPr>
          <w:rFonts w:ascii="Verdana" w:hAnsi="Verdana"/>
          <w:b/>
          <w:bCs/>
        </w:rPr>
        <w:t xml:space="preserve"> </w:t>
      </w:r>
      <w:r w:rsidR="00B00275" w:rsidRPr="006C10B2">
        <w:rPr>
          <w:rFonts w:ascii="Verdana" w:hAnsi="Verdana"/>
        </w:rPr>
        <w:t>relevant to the module you are planning to deliver.</w:t>
      </w:r>
      <w:r>
        <w:rPr>
          <w:rFonts w:ascii="Verdana" w:hAnsi="Verdana"/>
        </w:rPr>
        <w:t xml:space="preserve"> </w:t>
      </w:r>
    </w:p>
    <w:p w14:paraId="542F7EE0" w14:textId="057AF920" w:rsidR="007B48E9" w:rsidRPr="006C10B2" w:rsidRDefault="002C0E8E" w:rsidP="00863E42">
      <w:pPr>
        <w:rPr>
          <w:rFonts w:ascii="Verdana" w:hAnsi="Verdana"/>
        </w:rPr>
      </w:pPr>
      <w:r w:rsidRPr="006C10B2">
        <w:rPr>
          <w:rFonts w:ascii="Verdana" w:hAnsi="Verdana"/>
        </w:rPr>
        <w:t xml:space="preserve">The workbook </w:t>
      </w:r>
      <w:r w:rsidR="00980F0C">
        <w:rPr>
          <w:rFonts w:ascii="Verdana" w:hAnsi="Verdana"/>
        </w:rPr>
        <w:t>holds</w:t>
      </w:r>
      <w:r w:rsidRPr="006C10B2">
        <w:rPr>
          <w:rFonts w:ascii="Verdana" w:hAnsi="Verdana"/>
        </w:rPr>
        <w:t xml:space="preserve"> resources and handouts as well as questions and space for reflection. This is a supportive resource for facilitators and provides a personal document for participants.</w:t>
      </w:r>
    </w:p>
    <w:p w14:paraId="3B714867" w14:textId="77777777" w:rsidR="005408E3" w:rsidRDefault="005408E3">
      <w:pPr>
        <w:rPr>
          <w:rFonts w:ascii="Verdana" w:hAnsi="Verdana"/>
          <w:b/>
          <w:bCs/>
          <w:color w:val="A7358B"/>
          <w:sz w:val="32"/>
          <w:szCs w:val="32"/>
        </w:rPr>
      </w:pPr>
      <w:r>
        <w:rPr>
          <w:rFonts w:ascii="Verdana" w:hAnsi="Verdana"/>
          <w:b/>
          <w:bCs/>
          <w:color w:val="A7358B"/>
          <w:sz w:val="32"/>
          <w:szCs w:val="32"/>
        </w:rPr>
        <w:br w:type="page"/>
      </w:r>
    </w:p>
    <w:p w14:paraId="7D2E60F6" w14:textId="31F69041" w:rsidR="00452322" w:rsidRPr="00E058EF" w:rsidRDefault="00452322" w:rsidP="00863E42">
      <w:pPr>
        <w:rPr>
          <w:rFonts w:ascii="Verdana" w:hAnsi="Verdana"/>
          <w:b/>
          <w:bCs/>
          <w:color w:val="A7358B"/>
          <w:sz w:val="32"/>
          <w:szCs w:val="32"/>
        </w:rPr>
      </w:pPr>
      <w:r w:rsidRPr="00E058EF">
        <w:rPr>
          <w:rFonts w:ascii="Verdana" w:hAnsi="Verdana"/>
          <w:b/>
          <w:bCs/>
          <w:color w:val="A7358B"/>
          <w:sz w:val="32"/>
          <w:szCs w:val="32"/>
        </w:rPr>
        <w:lastRenderedPageBreak/>
        <w:t>Module overview</w:t>
      </w:r>
      <w:r w:rsidR="00C778C4">
        <w:rPr>
          <w:rFonts w:ascii="Verdana" w:hAnsi="Verdana"/>
          <w:b/>
          <w:bCs/>
          <w:color w:val="A7358B"/>
          <w:sz w:val="32"/>
          <w:szCs w:val="32"/>
        </w:rPr>
        <w:t xml:space="preserve"> </w:t>
      </w:r>
    </w:p>
    <w:p w14:paraId="361887F3" w14:textId="1DBBB338" w:rsidR="003B0C66" w:rsidRDefault="2044C916" w:rsidP="5ECEB960">
      <w:pPr>
        <w:jc w:val="center"/>
        <w:rPr>
          <w:rFonts w:ascii="Verdana" w:hAnsi="Verdana"/>
          <w:b/>
          <w:bCs/>
          <w:color w:val="A7358B"/>
          <w:sz w:val="32"/>
          <w:szCs w:val="32"/>
        </w:rPr>
      </w:pPr>
      <w:r>
        <w:rPr>
          <w:noProof/>
        </w:rPr>
        <w:drawing>
          <wp:inline distT="0" distB="0" distL="0" distR="0" wp14:anchorId="77E4FD2B" wp14:editId="36CB1EE7">
            <wp:extent cx="5133751" cy="7264083"/>
            <wp:effectExtent l="0" t="0" r="0" b="0"/>
            <wp:docPr id="57693694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936941" name="Picture 576936941"/>
                    <pic:cNvPicPr/>
                  </pic:nvPicPr>
                  <pic:blipFill>
                    <a:blip r:embed="rId15">
                      <a:extLst>
                        <a:ext uri="{28A0092B-C50C-407E-A947-70E740481C1C}">
                          <a14:useLocalDpi xmlns:a14="http://schemas.microsoft.com/office/drawing/2010/main"/>
                        </a:ext>
                      </a:extLst>
                    </a:blip>
                    <a:stretch>
                      <a:fillRect/>
                    </a:stretch>
                  </pic:blipFill>
                  <pic:spPr>
                    <a:xfrm>
                      <a:off x="0" y="0"/>
                      <a:ext cx="5133751" cy="7264083"/>
                    </a:xfrm>
                    <a:prstGeom prst="rect">
                      <a:avLst/>
                    </a:prstGeom>
                  </pic:spPr>
                </pic:pic>
              </a:graphicData>
            </a:graphic>
          </wp:inline>
        </w:drawing>
      </w:r>
    </w:p>
    <w:p w14:paraId="232BD8D2" w14:textId="73FA244F" w:rsidR="00223D7D" w:rsidRPr="00FB6334" w:rsidRDefault="00FB6334" w:rsidP="00FB6334">
      <w:pPr>
        <w:pStyle w:val="ListParagraph"/>
        <w:numPr>
          <w:ilvl w:val="0"/>
          <w:numId w:val="4"/>
        </w:numPr>
        <w:rPr>
          <w:rFonts w:ascii="Verdana" w:hAnsi="Verdana"/>
        </w:rPr>
      </w:pPr>
      <w:r w:rsidRPr="00FB6334">
        <w:rPr>
          <w:rFonts w:ascii="Verdana" w:eastAsiaTheme="minorEastAsia" w:hAnsi="Verdana"/>
        </w:rPr>
        <w:t>W</w:t>
      </w:r>
      <w:r w:rsidR="1E3771F6" w:rsidRPr="00FB6334">
        <w:rPr>
          <w:rFonts w:ascii="Verdana" w:eastAsiaTheme="minorEastAsia" w:hAnsi="Verdana"/>
        </w:rPr>
        <w:t xml:space="preserve">ord version of this </w:t>
      </w:r>
      <w:hyperlink r:id="rId16" w:history="1">
        <w:r w:rsidR="1E3771F6" w:rsidRPr="00FB6334">
          <w:rPr>
            <w:rStyle w:val="Hyperlink"/>
            <w:rFonts w:ascii="Verdana" w:eastAsiaTheme="minorEastAsia" w:hAnsi="Verdana"/>
            <w:b/>
            <w:bCs/>
          </w:rPr>
          <w:t>module overview</w:t>
        </w:r>
      </w:hyperlink>
    </w:p>
    <w:p w14:paraId="78AB2140" w14:textId="5A423E7C" w:rsidR="00223D7D" w:rsidRPr="00E058EF" w:rsidRDefault="00223D7D" w:rsidP="5ECEB960">
      <w:pPr>
        <w:rPr>
          <w:rFonts w:ascii="Verdana" w:hAnsi="Verdana"/>
          <w:b/>
          <w:bCs/>
          <w:color w:val="A7358B"/>
          <w:sz w:val="32"/>
          <w:szCs w:val="32"/>
        </w:rPr>
      </w:pPr>
      <w:r>
        <w:br w:type="page"/>
      </w:r>
      <w:r w:rsidRPr="5ECEB960">
        <w:rPr>
          <w:rFonts w:ascii="Verdana" w:hAnsi="Verdana"/>
          <w:b/>
          <w:bCs/>
          <w:color w:val="A7358B"/>
          <w:sz w:val="32"/>
          <w:szCs w:val="32"/>
        </w:rPr>
        <w:lastRenderedPageBreak/>
        <w:t xml:space="preserve">Session structure </w:t>
      </w:r>
    </w:p>
    <w:p w14:paraId="57769BCF" w14:textId="6EF353F3" w:rsidR="00CC3D1D" w:rsidRPr="00A25F04" w:rsidRDefault="00E4062F" w:rsidP="00A25F04">
      <w:pPr>
        <w:rPr>
          <w:rFonts w:ascii="Verdana" w:hAnsi="Verdana"/>
        </w:rPr>
      </w:pPr>
      <w:r>
        <w:rPr>
          <w:rFonts w:ascii="Verdana" w:hAnsi="Verdana"/>
        </w:rPr>
        <w:t>The s</w:t>
      </w:r>
      <w:r w:rsidR="00223D7D">
        <w:rPr>
          <w:rFonts w:ascii="Verdana" w:hAnsi="Verdana"/>
        </w:rPr>
        <w:t>ession</w:t>
      </w:r>
      <w:r>
        <w:rPr>
          <w:rFonts w:ascii="Verdana" w:hAnsi="Verdana"/>
        </w:rPr>
        <w:t>s all follow a similar</w:t>
      </w:r>
      <w:r w:rsidR="00223D7D">
        <w:rPr>
          <w:rFonts w:ascii="Verdana" w:hAnsi="Verdana"/>
        </w:rPr>
        <w:t xml:space="preserve"> structure</w:t>
      </w:r>
      <w:r>
        <w:rPr>
          <w:rFonts w:ascii="Verdana" w:hAnsi="Verdana"/>
        </w:rPr>
        <w:t xml:space="preserve">, </w:t>
      </w:r>
      <w:r w:rsidR="001B4ADD">
        <w:rPr>
          <w:rFonts w:ascii="Verdana" w:hAnsi="Verdana"/>
        </w:rPr>
        <w:t xml:space="preserve">which helps maintain a consistent flow and </w:t>
      </w:r>
      <w:r w:rsidR="00A0299C">
        <w:rPr>
          <w:rFonts w:ascii="Verdana" w:hAnsi="Verdana"/>
        </w:rPr>
        <w:t xml:space="preserve">means participants know what to expect from each session. The sessions are structured as follows: </w:t>
      </w:r>
    </w:p>
    <w:tbl>
      <w:tblPr>
        <w:tblStyle w:val="TableGrid"/>
        <w:tblW w:w="0" w:type="auto"/>
        <w:tblLook w:val="04A0" w:firstRow="1" w:lastRow="0" w:firstColumn="1" w:lastColumn="0" w:noHBand="0" w:noVBand="1"/>
      </w:tblPr>
      <w:tblGrid>
        <w:gridCol w:w="3964"/>
        <w:gridCol w:w="5386"/>
      </w:tblGrid>
      <w:tr w:rsidR="006D743F" w14:paraId="48CACA8D" w14:textId="77777777" w:rsidTr="006D743F">
        <w:tc>
          <w:tcPr>
            <w:tcW w:w="3964" w:type="dxa"/>
          </w:tcPr>
          <w:p w14:paraId="23594C30" w14:textId="1A2BDB41" w:rsidR="006D743F" w:rsidRPr="006B36F7" w:rsidRDefault="006D743F" w:rsidP="00AC0294">
            <w:pPr>
              <w:pStyle w:val="ListParagraph"/>
              <w:numPr>
                <w:ilvl w:val="0"/>
                <w:numId w:val="1"/>
              </w:numPr>
              <w:rPr>
                <w:rFonts w:ascii="Verdana" w:hAnsi="Verdana"/>
                <w:b/>
                <w:bCs/>
                <w:color w:val="3D6681"/>
              </w:rPr>
            </w:pPr>
            <w:r w:rsidRPr="006B36F7">
              <w:rPr>
                <w:rFonts w:ascii="Verdana" w:hAnsi="Verdana"/>
                <w:b/>
                <w:bCs/>
                <w:color w:val="3D6681"/>
              </w:rPr>
              <w:t>Welcome and housekeeping</w:t>
            </w:r>
          </w:p>
        </w:tc>
        <w:tc>
          <w:tcPr>
            <w:tcW w:w="5386" w:type="dxa"/>
          </w:tcPr>
          <w:p w14:paraId="602AFB09" w14:textId="77777777" w:rsidR="006D743F" w:rsidRDefault="00960F52" w:rsidP="006D743F">
            <w:pPr>
              <w:rPr>
                <w:rFonts w:ascii="Verdana" w:hAnsi="Verdana"/>
              </w:rPr>
            </w:pPr>
            <w:r>
              <w:rPr>
                <w:rFonts w:ascii="Verdana" w:hAnsi="Verdana"/>
              </w:rPr>
              <w:t>Meeting the group and outlining practical information (breaks, approach, timings)</w:t>
            </w:r>
            <w:r w:rsidR="00A25F04">
              <w:rPr>
                <w:rFonts w:ascii="Verdana" w:hAnsi="Verdana"/>
              </w:rPr>
              <w:t>.</w:t>
            </w:r>
          </w:p>
          <w:p w14:paraId="33CC89AF" w14:textId="024A4E20" w:rsidR="00A25F04" w:rsidRDefault="00A25F04" w:rsidP="006D743F">
            <w:pPr>
              <w:rPr>
                <w:rFonts w:ascii="Verdana" w:hAnsi="Verdana"/>
              </w:rPr>
            </w:pPr>
          </w:p>
        </w:tc>
      </w:tr>
      <w:tr w:rsidR="006D743F" w14:paraId="306E5029" w14:textId="77777777" w:rsidTr="006D743F">
        <w:tc>
          <w:tcPr>
            <w:tcW w:w="3964" w:type="dxa"/>
          </w:tcPr>
          <w:p w14:paraId="26C9641B" w14:textId="4A68D5D2" w:rsidR="006D743F" w:rsidRPr="006B36F7" w:rsidRDefault="006D743F" w:rsidP="00AC0294">
            <w:pPr>
              <w:pStyle w:val="ListParagraph"/>
              <w:numPr>
                <w:ilvl w:val="0"/>
                <w:numId w:val="1"/>
              </w:numPr>
              <w:rPr>
                <w:rFonts w:ascii="Verdana" w:hAnsi="Verdana"/>
                <w:b/>
                <w:bCs/>
                <w:color w:val="3D6681"/>
              </w:rPr>
            </w:pPr>
            <w:r w:rsidRPr="006B36F7">
              <w:rPr>
                <w:rFonts w:ascii="Verdana" w:hAnsi="Verdana"/>
                <w:b/>
                <w:bCs/>
                <w:color w:val="3D6681"/>
              </w:rPr>
              <w:t>Learning intentions</w:t>
            </w:r>
          </w:p>
        </w:tc>
        <w:tc>
          <w:tcPr>
            <w:tcW w:w="5386" w:type="dxa"/>
          </w:tcPr>
          <w:p w14:paraId="4919EA9C" w14:textId="77777777" w:rsidR="006D743F" w:rsidRDefault="00960F52" w:rsidP="006D743F">
            <w:pPr>
              <w:rPr>
                <w:rFonts w:ascii="Verdana" w:hAnsi="Verdana"/>
              </w:rPr>
            </w:pPr>
            <w:r>
              <w:rPr>
                <w:rFonts w:ascii="Verdana" w:hAnsi="Verdana"/>
              </w:rPr>
              <w:t>Brief overview of the session aims</w:t>
            </w:r>
            <w:r w:rsidR="00A25F04">
              <w:rPr>
                <w:rFonts w:ascii="Verdana" w:hAnsi="Verdana"/>
              </w:rPr>
              <w:t>.</w:t>
            </w:r>
          </w:p>
          <w:p w14:paraId="17123455" w14:textId="78A03E1D" w:rsidR="00A25F04" w:rsidRDefault="00A25F04" w:rsidP="006D743F">
            <w:pPr>
              <w:rPr>
                <w:rFonts w:ascii="Verdana" w:hAnsi="Verdana"/>
              </w:rPr>
            </w:pPr>
          </w:p>
        </w:tc>
      </w:tr>
      <w:tr w:rsidR="006D743F" w14:paraId="0C8B6E07" w14:textId="77777777" w:rsidTr="006D743F">
        <w:tc>
          <w:tcPr>
            <w:tcW w:w="3964" w:type="dxa"/>
          </w:tcPr>
          <w:p w14:paraId="1305FFFA" w14:textId="0A9AD31A" w:rsidR="006D743F" w:rsidRPr="006B36F7" w:rsidRDefault="006D743F" w:rsidP="00AC0294">
            <w:pPr>
              <w:pStyle w:val="ListParagraph"/>
              <w:numPr>
                <w:ilvl w:val="0"/>
                <w:numId w:val="1"/>
              </w:numPr>
              <w:rPr>
                <w:rFonts w:ascii="Verdana" w:hAnsi="Verdana"/>
                <w:b/>
                <w:bCs/>
                <w:color w:val="3D6681"/>
              </w:rPr>
            </w:pPr>
            <w:r w:rsidRPr="006B36F7">
              <w:rPr>
                <w:rFonts w:ascii="Verdana" w:hAnsi="Verdana"/>
                <w:b/>
                <w:bCs/>
                <w:color w:val="3D6681"/>
              </w:rPr>
              <w:t>Group learning agreement</w:t>
            </w:r>
          </w:p>
        </w:tc>
        <w:tc>
          <w:tcPr>
            <w:tcW w:w="5386" w:type="dxa"/>
          </w:tcPr>
          <w:p w14:paraId="17DB076F" w14:textId="77777777" w:rsidR="006D743F" w:rsidRDefault="0090493F" w:rsidP="006D743F">
            <w:pPr>
              <w:rPr>
                <w:rFonts w:ascii="Verdana" w:hAnsi="Verdana"/>
              </w:rPr>
            </w:pPr>
            <w:r>
              <w:rPr>
                <w:rFonts w:ascii="Verdana" w:hAnsi="Verdana"/>
              </w:rPr>
              <w:t>Collaborative creation of our group guidelines for learning together</w:t>
            </w:r>
            <w:r w:rsidR="00A25F04">
              <w:rPr>
                <w:rFonts w:ascii="Verdana" w:hAnsi="Verdana"/>
              </w:rPr>
              <w:t>.</w:t>
            </w:r>
          </w:p>
          <w:p w14:paraId="6839CD72" w14:textId="22E7DFA9" w:rsidR="00A25F04" w:rsidRDefault="00A25F04" w:rsidP="006D743F">
            <w:pPr>
              <w:rPr>
                <w:rFonts w:ascii="Verdana" w:hAnsi="Verdana"/>
              </w:rPr>
            </w:pPr>
          </w:p>
        </w:tc>
      </w:tr>
      <w:tr w:rsidR="006D743F" w14:paraId="75E02C7B" w14:textId="77777777" w:rsidTr="006D743F">
        <w:tc>
          <w:tcPr>
            <w:tcW w:w="3964" w:type="dxa"/>
          </w:tcPr>
          <w:p w14:paraId="5C08AD53" w14:textId="15770136" w:rsidR="006D743F" w:rsidRPr="006B36F7" w:rsidRDefault="006D743F" w:rsidP="00AC0294">
            <w:pPr>
              <w:pStyle w:val="ListParagraph"/>
              <w:numPr>
                <w:ilvl w:val="0"/>
                <w:numId w:val="1"/>
              </w:numPr>
              <w:rPr>
                <w:rFonts w:ascii="Verdana" w:hAnsi="Verdana"/>
                <w:b/>
                <w:bCs/>
                <w:color w:val="3D6681"/>
              </w:rPr>
            </w:pPr>
            <w:r w:rsidRPr="006B36F7">
              <w:rPr>
                <w:rFonts w:ascii="Verdana" w:hAnsi="Verdana"/>
                <w:b/>
                <w:bCs/>
                <w:color w:val="3D6681"/>
              </w:rPr>
              <w:t>Checking in</w:t>
            </w:r>
          </w:p>
        </w:tc>
        <w:tc>
          <w:tcPr>
            <w:tcW w:w="5386" w:type="dxa"/>
          </w:tcPr>
          <w:p w14:paraId="5370A146" w14:textId="77777777" w:rsidR="006D743F" w:rsidRDefault="006B0149" w:rsidP="006D743F">
            <w:pPr>
              <w:rPr>
                <w:rFonts w:ascii="Verdana" w:hAnsi="Verdana"/>
              </w:rPr>
            </w:pPr>
            <w:r>
              <w:rPr>
                <w:rFonts w:ascii="Verdana" w:hAnsi="Verdana"/>
              </w:rPr>
              <w:t>Opening discussion around a question related to the session topic</w:t>
            </w:r>
            <w:r w:rsidR="00A25F04">
              <w:rPr>
                <w:rFonts w:ascii="Verdana" w:hAnsi="Verdana"/>
              </w:rPr>
              <w:t>.</w:t>
            </w:r>
          </w:p>
          <w:p w14:paraId="53EE3E7D" w14:textId="5D525100" w:rsidR="00A25F04" w:rsidRDefault="00A25F04" w:rsidP="006D743F">
            <w:pPr>
              <w:rPr>
                <w:rFonts w:ascii="Verdana" w:hAnsi="Verdana"/>
              </w:rPr>
            </w:pPr>
          </w:p>
        </w:tc>
      </w:tr>
      <w:tr w:rsidR="006D743F" w14:paraId="2527D27D" w14:textId="77777777" w:rsidTr="006D743F">
        <w:tc>
          <w:tcPr>
            <w:tcW w:w="3964" w:type="dxa"/>
          </w:tcPr>
          <w:p w14:paraId="34175A2E" w14:textId="0B23ACB9" w:rsidR="006D743F" w:rsidRPr="006B36F7" w:rsidRDefault="00700F3D" w:rsidP="00AC0294">
            <w:pPr>
              <w:pStyle w:val="ListParagraph"/>
              <w:numPr>
                <w:ilvl w:val="0"/>
                <w:numId w:val="1"/>
              </w:numPr>
              <w:rPr>
                <w:rFonts w:ascii="Verdana" w:hAnsi="Verdana"/>
                <w:b/>
                <w:bCs/>
                <w:color w:val="3D6681"/>
              </w:rPr>
            </w:pPr>
            <w:r>
              <w:rPr>
                <w:rFonts w:ascii="Verdana" w:hAnsi="Verdana"/>
                <w:b/>
                <w:bCs/>
                <w:color w:val="3D6681"/>
              </w:rPr>
              <w:t>Two/three</w:t>
            </w:r>
            <w:r w:rsidR="006D743F" w:rsidRPr="006B36F7">
              <w:rPr>
                <w:rFonts w:ascii="Verdana" w:hAnsi="Verdana"/>
                <w:b/>
                <w:bCs/>
                <w:color w:val="3D6681"/>
              </w:rPr>
              <w:t xml:space="preserve"> core activities (with a break in between)</w:t>
            </w:r>
          </w:p>
        </w:tc>
        <w:tc>
          <w:tcPr>
            <w:tcW w:w="5386" w:type="dxa"/>
          </w:tcPr>
          <w:p w14:paraId="49BFC76C" w14:textId="77777777" w:rsidR="006D743F" w:rsidRDefault="00D30E94" w:rsidP="006D743F">
            <w:pPr>
              <w:rPr>
                <w:rFonts w:ascii="Verdana" w:hAnsi="Verdana"/>
              </w:rPr>
            </w:pPr>
            <w:r>
              <w:rPr>
                <w:rFonts w:ascii="Verdana" w:hAnsi="Verdana"/>
              </w:rPr>
              <w:t xml:space="preserve">The main learning section of the session, using interactive activities and discussions to explore the key themes. </w:t>
            </w:r>
          </w:p>
          <w:p w14:paraId="7EEB54F9" w14:textId="38B4E3F3" w:rsidR="00A25F04" w:rsidRDefault="00A25F04" w:rsidP="006D743F">
            <w:pPr>
              <w:rPr>
                <w:rFonts w:ascii="Verdana" w:hAnsi="Verdana"/>
              </w:rPr>
            </w:pPr>
          </w:p>
        </w:tc>
      </w:tr>
      <w:tr w:rsidR="006D743F" w14:paraId="5E4B28CD" w14:textId="77777777" w:rsidTr="006D743F">
        <w:tc>
          <w:tcPr>
            <w:tcW w:w="3964" w:type="dxa"/>
          </w:tcPr>
          <w:p w14:paraId="03C2CCF8" w14:textId="1DD5918C" w:rsidR="006D743F" w:rsidRPr="006B36F7" w:rsidRDefault="006D743F" w:rsidP="00AC0294">
            <w:pPr>
              <w:pStyle w:val="ListParagraph"/>
              <w:numPr>
                <w:ilvl w:val="0"/>
                <w:numId w:val="1"/>
              </w:numPr>
              <w:rPr>
                <w:rFonts w:ascii="Verdana" w:hAnsi="Verdana"/>
                <w:b/>
                <w:bCs/>
                <w:color w:val="3D6681"/>
              </w:rPr>
            </w:pPr>
            <w:r w:rsidRPr="006B36F7">
              <w:rPr>
                <w:rFonts w:ascii="Verdana" w:hAnsi="Verdana"/>
                <w:b/>
                <w:bCs/>
                <w:color w:val="3D6681"/>
              </w:rPr>
              <w:t>Learning intentions</w:t>
            </w:r>
          </w:p>
        </w:tc>
        <w:tc>
          <w:tcPr>
            <w:tcW w:w="5386" w:type="dxa"/>
          </w:tcPr>
          <w:p w14:paraId="46B4BAD3" w14:textId="77777777" w:rsidR="006D743F" w:rsidRDefault="00D30E94" w:rsidP="006D743F">
            <w:pPr>
              <w:rPr>
                <w:rFonts w:ascii="Verdana" w:hAnsi="Verdana"/>
              </w:rPr>
            </w:pPr>
            <w:r>
              <w:rPr>
                <w:rFonts w:ascii="Verdana" w:hAnsi="Verdana"/>
              </w:rPr>
              <w:t xml:space="preserve">Returning to the learning intentions to reflect on </w:t>
            </w:r>
            <w:r w:rsidR="00A25F04">
              <w:rPr>
                <w:rFonts w:ascii="Verdana" w:hAnsi="Verdana"/>
              </w:rPr>
              <w:t>the aims of the session.</w:t>
            </w:r>
          </w:p>
          <w:p w14:paraId="633E0B7A" w14:textId="770EA24F" w:rsidR="00A25F04" w:rsidRDefault="00A25F04" w:rsidP="006D743F">
            <w:pPr>
              <w:rPr>
                <w:rFonts w:ascii="Verdana" w:hAnsi="Verdana"/>
              </w:rPr>
            </w:pPr>
          </w:p>
        </w:tc>
      </w:tr>
      <w:tr w:rsidR="006D743F" w14:paraId="1A5639D7" w14:textId="77777777" w:rsidTr="006D743F">
        <w:tc>
          <w:tcPr>
            <w:tcW w:w="3964" w:type="dxa"/>
          </w:tcPr>
          <w:p w14:paraId="02E3710D" w14:textId="2301A427" w:rsidR="006D743F" w:rsidRPr="006B36F7" w:rsidRDefault="006D743F" w:rsidP="00AC0294">
            <w:pPr>
              <w:pStyle w:val="ListParagraph"/>
              <w:numPr>
                <w:ilvl w:val="0"/>
                <w:numId w:val="1"/>
              </w:numPr>
              <w:rPr>
                <w:rFonts w:ascii="Verdana" w:hAnsi="Verdana"/>
                <w:b/>
                <w:bCs/>
                <w:color w:val="3D6681"/>
              </w:rPr>
            </w:pPr>
            <w:r w:rsidRPr="006B36F7">
              <w:rPr>
                <w:rFonts w:ascii="Verdana" w:hAnsi="Verdana"/>
                <w:b/>
                <w:bCs/>
                <w:color w:val="3D6681"/>
              </w:rPr>
              <w:t>Checking out</w:t>
            </w:r>
          </w:p>
        </w:tc>
        <w:tc>
          <w:tcPr>
            <w:tcW w:w="5386" w:type="dxa"/>
          </w:tcPr>
          <w:p w14:paraId="6A74B525" w14:textId="6482A6AA" w:rsidR="00A25F04" w:rsidRDefault="00A25F04" w:rsidP="006D743F">
            <w:pPr>
              <w:rPr>
                <w:rFonts w:ascii="Verdana" w:hAnsi="Verdana"/>
              </w:rPr>
            </w:pPr>
            <w:r>
              <w:rPr>
                <w:rFonts w:ascii="Verdana" w:hAnsi="Verdana"/>
              </w:rPr>
              <w:t>Sharing final reflections and key learnings from the session.</w:t>
            </w:r>
          </w:p>
        </w:tc>
      </w:tr>
    </w:tbl>
    <w:p w14:paraId="4945D3DB" w14:textId="5B9556E7" w:rsidR="002635BB" w:rsidRPr="00E058EF" w:rsidRDefault="00CA45C5" w:rsidP="002635BB">
      <w:pPr>
        <w:rPr>
          <w:rFonts w:ascii="Verdana" w:hAnsi="Verdana"/>
          <w:b/>
          <w:bCs/>
          <w:color w:val="A7358B"/>
          <w:sz w:val="32"/>
          <w:szCs w:val="32"/>
        </w:rPr>
      </w:pPr>
      <w:r>
        <w:rPr>
          <w:rFonts w:ascii="Verdana" w:hAnsi="Verdana"/>
          <w:b/>
          <w:bCs/>
          <w:color w:val="A7358B"/>
          <w:sz w:val="32"/>
          <w:szCs w:val="32"/>
        </w:rPr>
        <w:br/>
      </w:r>
      <w:r w:rsidR="002635BB" w:rsidRPr="00E058EF">
        <w:rPr>
          <w:rFonts w:ascii="Verdana" w:hAnsi="Verdana"/>
          <w:b/>
          <w:bCs/>
          <w:color w:val="A7358B"/>
          <w:sz w:val="32"/>
          <w:szCs w:val="32"/>
        </w:rPr>
        <w:t>Learning intentions</w:t>
      </w:r>
    </w:p>
    <w:p w14:paraId="4F636ABE" w14:textId="77777777" w:rsidR="00584CFD" w:rsidRDefault="00630531" w:rsidP="002635BB">
      <w:pPr>
        <w:rPr>
          <w:rFonts w:ascii="Verdana" w:hAnsi="Verdana"/>
        </w:rPr>
      </w:pPr>
      <w:r>
        <w:rPr>
          <w:rFonts w:ascii="Verdana" w:hAnsi="Verdana"/>
        </w:rPr>
        <w:t xml:space="preserve">Learning intentions </w:t>
      </w:r>
      <w:r w:rsidR="00576F59">
        <w:rPr>
          <w:rFonts w:ascii="Verdana" w:hAnsi="Verdana"/>
        </w:rPr>
        <w:t xml:space="preserve">anchor the sessions because they give everyone a clear sense of purpose and direction. They link directly to each activity in the session and help participants understand why we’re doing what we’re </w:t>
      </w:r>
      <w:r w:rsidR="00C7359B">
        <w:rPr>
          <w:rFonts w:ascii="Verdana" w:hAnsi="Verdana"/>
        </w:rPr>
        <w:t>doing.</w:t>
      </w:r>
    </w:p>
    <w:p w14:paraId="44E9A2E9" w14:textId="3402E858" w:rsidR="00C7359B" w:rsidRDefault="00C7359B" w:rsidP="002635BB">
      <w:pPr>
        <w:rPr>
          <w:rFonts w:ascii="Verdana" w:hAnsi="Verdana"/>
        </w:rPr>
      </w:pPr>
      <w:r>
        <w:rPr>
          <w:rFonts w:ascii="Verdana" w:hAnsi="Verdana"/>
        </w:rPr>
        <w:t xml:space="preserve">Reviewing the learning intentions at the start allows us to check that they make sense and ensure the group feels aligned with the plan. </w:t>
      </w:r>
      <w:r w:rsidRPr="002635BB">
        <w:rPr>
          <w:rFonts w:ascii="Verdana" w:hAnsi="Verdana"/>
        </w:rPr>
        <w:t xml:space="preserve">A simple question such as </w:t>
      </w:r>
      <w:r w:rsidRPr="000D37B8">
        <w:rPr>
          <w:rFonts w:ascii="Verdana" w:hAnsi="Verdana"/>
          <w:b/>
          <w:bCs/>
          <w:color w:val="3D6681"/>
        </w:rPr>
        <w:t>‘How do you feel about our learning intentions for today?’</w:t>
      </w:r>
      <w:r w:rsidRPr="002635BB">
        <w:rPr>
          <w:rFonts w:ascii="Verdana" w:hAnsi="Verdana"/>
          <w:b/>
          <w:bCs/>
          <w:i/>
          <w:iCs/>
        </w:rPr>
        <w:t xml:space="preserve"> </w:t>
      </w:r>
      <w:r w:rsidRPr="002635BB">
        <w:rPr>
          <w:rFonts w:ascii="Verdana" w:hAnsi="Verdana"/>
        </w:rPr>
        <w:t xml:space="preserve">can clarify early on the assumptions about purpose </w:t>
      </w:r>
      <w:r>
        <w:rPr>
          <w:rFonts w:ascii="Verdana" w:hAnsi="Verdana"/>
        </w:rPr>
        <w:t xml:space="preserve">of the session. </w:t>
      </w:r>
    </w:p>
    <w:p w14:paraId="3467B607" w14:textId="77777777" w:rsidR="00A25F04" w:rsidRDefault="00C7359B" w:rsidP="00223D7D">
      <w:pPr>
        <w:rPr>
          <w:rFonts w:ascii="Verdana Pro Semibold" w:hAnsi="Verdana Pro Semibold"/>
          <w:color w:val="3D667E"/>
          <w:sz w:val="28"/>
          <w:szCs w:val="28"/>
        </w:rPr>
      </w:pPr>
      <w:r>
        <w:rPr>
          <w:rFonts w:ascii="Verdana" w:hAnsi="Verdana"/>
        </w:rPr>
        <w:t xml:space="preserve">Returning to the learning intentions at the end of the session </w:t>
      </w:r>
      <w:r w:rsidR="00C77E79">
        <w:rPr>
          <w:rFonts w:ascii="Verdana" w:hAnsi="Verdana"/>
        </w:rPr>
        <w:t xml:space="preserve">creates a moment of reflection around what we have covered and identify anything participants may want to explore further. </w:t>
      </w:r>
      <w:r w:rsidR="00A25F04">
        <w:rPr>
          <w:rFonts w:ascii="Verdana" w:hAnsi="Verdana"/>
        </w:rPr>
        <w:br/>
      </w:r>
    </w:p>
    <w:p w14:paraId="1E5CD945" w14:textId="7B7E3943" w:rsidR="00223D7D" w:rsidRPr="00E058EF" w:rsidRDefault="00223D7D" w:rsidP="00223D7D">
      <w:pPr>
        <w:rPr>
          <w:rFonts w:ascii="Verdana" w:hAnsi="Verdana"/>
          <w:b/>
          <w:bCs/>
          <w:color w:val="A7358B"/>
          <w:sz w:val="32"/>
          <w:szCs w:val="32"/>
        </w:rPr>
      </w:pPr>
      <w:r w:rsidRPr="00E058EF">
        <w:rPr>
          <w:rFonts w:ascii="Verdana" w:hAnsi="Verdana"/>
          <w:b/>
          <w:bCs/>
          <w:color w:val="A7358B"/>
          <w:sz w:val="32"/>
          <w:szCs w:val="32"/>
        </w:rPr>
        <w:lastRenderedPageBreak/>
        <w:t>Group learning agreement</w:t>
      </w:r>
    </w:p>
    <w:p w14:paraId="6B07E0BD" w14:textId="23316D9A" w:rsidR="00223D7D" w:rsidRPr="006C10B2" w:rsidRDefault="00223D7D" w:rsidP="00223D7D">
      <w:pPr>
        <w:rPr>
          <w:rFonts w:ascii="Verdana" w:hAnsi="Verdana"/>
        </w:rPr>
      </w:pPr>
      <w:r w:rsidRPr="006C10B2">
        <w:rPr>
          <w:rFonts w:ascii="Verdana" w:hAnsi="Verdana"/>
        </w:rPr>
        <w:t xml:space="preserve">At the beginning of every session, we will start by creating a group learning agreement. This is an approach we are adapting from peer support. A group agreement is a collaboratively created set of guidelines that helps </w:t>
      </w:r>
      <w:r w:rsidR="00950F53">
        <w:rPr>
          <w:rFonts w:ascii="Verdana" w:hAnsi="Verdana"/>
        </w:rPr>
        <w:t xml:space="preserve">create </w:t>
      </w:r>
      <w:r w:rsidRPr="006C10B2">
        <w:rPr>
          <w:rFonts w:ascii="Verdana" w:hAnsi="Verdana"/>
        </w:rPr>
        <w:t xml:space="preserve">safety, trust, and mutual respect within the group. It’s not just a list of </w:t>
      </w:r>
      <w:r w:rsidR="00EB0A4C" w:rsidRPr="006C10B2">
        <w:rPr>
          <w:rFonts w:ascii="Verdana" w:hAnsi="Verdana"/>
        </w:rPr>
        <w:t>rules</w:t>
      </w:r>
      <w:r w:rsidR="00EB0A4C">
        <w:rPr>
          <w:rFonts w:ascii="Verdana" w:hAnsi="Verdana"/>
        </w:rPr>
        <w:t xml:space="preserve"> imposed by the facilitator; </w:t>
      </w:r>
      <w:r w:rsidR="00EB0A4C" w:rsidRPr="006C10B2">
        <w:rPr>
          <w:rFonts w:ascii="Verdana" w:hAnsi="Verdana"/>
        </w:rPr>
        <w:t>it’s</w:t>
      </w:r>
      <w:r w:rsidRPr="006C10B2">
        <w:rPr>
          <w:rFonts w:ascii="Verdana" w:hAnsi="Verdana"/>
        </w:rPr>
        <w:t xml:space="preserve"> a shared understanding of how participants </w:t>
      </w:r>
      <w:r w:rsidR="00EB0A4C">
        <w:rPr>
          <w:rFonts w:ascii="Verdana" w:hAnsi="Verdana"/>
        </w:rPr>
        <w:t>and facilitators will work together and hold space for learning.</w:t>
      </w:r>
      <w:r w:rsidRPr="006C10B2">
        <w:rPr>
          <w:rFonts w:ascii="Verdana" w:hAnsi="Verdana"/>
        </w:rPr>
        <w:t xml:space="preserve"> </w:t>
      </w:r>
    </w:p>
    <w:p w14:paraId="2845A71A" w14:textId="1B6237D3" w:rsidR="00223D7D" w:rsidRDefault="00223D7D" w:rsidP="00223D7D">
      <w:pPr>
        <w:rPr>
          <w:rFonts w:ascii="Verdana" w:hAnsi="Verdana"/>
        </w:rPr>
      </w:pPr>
      <w:r w:rsidRPr="006C10B2">
        <w:rPr>
          <w:rFonts w:ascii="Verdana" w:hAnsi="Verdana"/>
        </w:rPr>
        <w:t>For this programme the group learning agreement is designed around the CHIME model of recovery</w:t>
      </w:r>
      <w:r w:rsidR="00340FFA">
        <w:rPr>
          <w:rFonts w:ascii="Verdana" w:hAnsi="Verdana"/>
        </w:rPr>
        <w:t xml:space="preserve"> (Leamy et al. 2011).</w:t>
      </w:r>
    </w:p>
    <w:p w14:paraId="3E195A9F" w14:textId="0780D379" w:rsidR="009B352D" w:rsidRPr="009B352D" w:rsidRDefault="00FD24A6" w:rsidP="009B352D">
      <w:pPr>
        <w:rPr>
          <w:rFonts w:ascii="Verdana" w:hAnsi="Verdana"/>
        </w:rPr>
      </w:pPr>
      <w:r>
        <w:rPr>
          <w:noProof/>
        </w:rPr>
        <w:drawing>
          <wp:inline distT="0" distB="0" distL="0" distR="0" wp14:anchorId="1D423955" wp14:editId="088EA53A">
            <wp:extent cx="5620039" cy="3829247"/>
            <wp:effectExtent l="0" t="0" r="0" b="0"/>
            <wp:docPr id="10026398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639815" name=""/>
                    <pic:cNvPicPr/>
                  </pic:nvPicPr>
                  <pic:blipFill>
                    <a:blip r:embed="rId17"/>
                    <a:stretch>
                      <a:fillRect/>
                    </a:stretch>
                  </pic:blipFill>
                  <pic:spPr>
                    <a:xfrm>
                      <a:off x="0" y="0"/>
                      <a:ext cx="5620039" cy="3829247"/>
                    </a:xfrm>
                    <a:prstGeom prst="rect">
                      <a:avLst/>
                    </a:prstGeom>
                  </pic:spPr>
                </pic:pic>
              </a:graphicData>
            </a:graphic>
          </wp:inline>
        </w:drawing>
      </w:r>
    </w:p>
    <w:p w14:paraId="41F9DCB2" w14:textId="1EB90CBC" w:rsidR="009B352D" w:rsidRPr="009B352D" w:rsidRDefault="00547C70" w:rsidP="00223D7D">
      <w:pPr>
        <w:pStyle w:val="ListParagraph"/>
        <w:numPr>
          <w:ilvl w:val="0"/>
          <w:numId w:val="4"/>
        </w:numPr>
        <w:rPr>
          <w:rFonts w:ascii="Verdana" w:hAnsi="Verdana"/>
        </w:rPr>
      </w:pPr>
      <w:r w:rsidRPr="00547C70">
        <w:rPr>
          <w:rFonts w:ascii="Verdana" w:eastAsiaTheme="minorEastAsia" w:hAnsi="Verdana"/>
        </w:rPr>
        <w:t>W</w:t>
      </w:r>
      <w:r w:rsidR="4895E72D" w:rsidRPr="00547C70">
        <w:rPr>
          <w:rFonts w:ascii="Verdana" w:eastAsiaTheme="minorEastAsia" w:hAnsi="Verdana"/>
        </w:rPr>
        <w:t xml:space="preserve">ord version of this </w:t>
      </w:r>
      <w:hyperlink r:id="rId18" w:history="1">
        <w:r w:rsidR="4895E72D" w:rsidRPr="009B352D">
          <w:rPr>
            <w:rStyle w:val="Hyperlink"/>
            <w:rFonts w:ascii="Verdana" w:eastAsiaTheme="minorEastAsia" w:hAnsi="Verdana"/>
            <w:b/>
            <w:bCs/>
          </w:rPr>
          <w:t>CHIME diagram</w:t>
        </w:r>
      </w:hyperlink>
      <w:r w:rsidR="4895E72D" w:rsidRPr="00547C70">
        <w:rPr>
          <w:rFonts w:ascii="Verdana" w:eastAsiaTheme="minorEastAsia" w:hAnsi="Verdana"/>
        </w:rPr>
        <w:t xml:space="preserve"> </w:t>
      </w:r>
    </w:p>
    <w:p w14:paraId="59513FA4" w14:textId="21D9F788" w:rsidR="0005472A" w:rsidRDefault="00290E88" w:rsidP="00223D7D">
      <w:pPr>
        <w:rPr>
          <w:rFonts w:ascii="Verdana" w:hAnsi="Verdana"/>
        </w:rPr>
      </w:pPr>
      <w:r>
        <w:rPr>
          <w:rFonts w:ascii="Verdana" w:hAnsi="Verdana"/>
        </w:rPr>
        <w:t>To create the group agreement, we suggest</w:t>
      </w:r>
      <w:r w:rsidR="00223D7D" w:rsidRPr="006C10B2">
        <w:rPr>
          <w:rFonts w:ascii="Verdana" w:hAnsi="Verdana"/>
        </w:rPr>
        <w:t xml:space="preserve"> you review the starter points provided in the format of CHIME, then invite participants to contribute points they think will help create a safe and empowering learning environment. </w:t>
      </w:r>
    </w:p>
    <w:p w14:paraId="645E98A4" w14:textId="596380CE" w:rsidR="00223D7D" w:rsidRPr="006C10B2" w:rsidRDefault="00223D7D" w:rsidP="00223D7D">
      <w:pPr>
        <w:rPr>
          <w:rFonts w:ascii="Verdana" w:hAnsi="Verdana"/>
        </w:rPr>
      </w:pPr>
      <w:r w:rsidRPr="006C10B2">
        <w:rPr>
          <w:rFonts w:ascii="Verdana" w:hAnsi="Verdana"/>
        </w:rPr>
        <w:t xml:space="preserve">Give everyone a turn to speak if they wish to do so. Remind the participants of our group learning agreement throughout the sessions, particularly if you come across challenging discussions where boundaries may be encroached. The group learning agreement is not set in stone, and we encourage you to </w:t>
      </w:r>
      <w:r w:rsidRPr="006C10B2">
        <w:rPr>
          <w:rFonts w:ascii="Verdana" w:hAnsi="Verdana"/>
        </w:rPr>
        <w:lastRenderedPageBreak/>
        <w:t xml:space="preserve">revisit it at the start of every session and invite participants to make changes and additions as they see fit. </w:t>
      </w:r>
    </w:p>
    <w:p w14:paraId="794D16BA" w14:textId="3AA4CD04" w:rsidR="00223D7D" w:rsidRPr="006D743F" w:rsidRDefault="00223D7D" w:rsidP="00223D7D">
      <w:pPr>
        <w:rPr>
          <w:rFonts w:ascii="Verdana Pro Semibold" w:hAnsi="Verdana Pro Semibold"/>
          <w:color w:val="DF7A45"/>
          <w:sz w:val="28"/>
          <w:szCs w:val="28"/>
        </w:rPr>
      </w:pPr>
      <w:r w:rsidRPr="00E058EF">
        <w:rPr>
          <w:rFonts w:ascii="Verdana" w:hAnsi="Verdana"/>
          <w:b/>
          <w:bCs/>
          <w:color w:val="A7358B"/>
          <w:sz w:val="32"/>
          <w:szCs w:val="32"/>
        </w:rPr>
        <w:t>Checking</w:t>
      </w:r>
      <w:r w:rsidR="001A590B">
        <w:rPr>
          <w:rFonts w:ascii="Verdana" w:hAnsi="Verdana"/>
          <w:b/>
          <w:bCs/>
          <w:color w:val="A7358B"/>
          <w:sz w:val="32"/>
          <w:szCs w:val="32"/>
        </w:rPr>
        <w:t xml:space="preserve"> </w:t>
      </w:r>
      <w:r w:rsidRPr="00E058EF">
        <w:rPr>
          <w:rFonts w:ascii="Verdana" w:hAnsi="Verdana"/>
          <w:b/>
          <w:bCs/>
          <w:color w:val="A7358B"/>
          <w:sz w:val="32"/>
          <w:szCs w:val="32"/>
        </w:rPr>
        <w:t>in and checking out</w:t>
      </w:r>
      <w:r w:rsidRPr="006C10B2">
        <w:rPr>
          <w:rFonts w:ascii="Verdana" w:hAnsi="Verdana"/>
          <w:color w:val="3D667E"/>
        </w:rPr>
        <w:t xml:space="preserve"> </w:t>
      </w:r>
    </w:p>
    <w:p w14:paraId="1D6DDEC0" w14:textId="176ECF0F" w:rsidR="00223D7D" w:rsidRPr="006C10B2" w:rsidRDefault="00223D7D" w:rsidP="00223D7D">
      <w:pPr>
        <w:rPr>
          <w:rFonts w:ascii="Verdana" w:hAnsi="Verdana"/>
        </w:rPr>
      </w:pPr>
      <w:r w:rsidRPr="006C10B2">
        <w:rPr>
          <w:rFonts w:ascii="Verdana" w:hAnsi="Verdana"/>
        </w:rPr>
        <w:t>Checking</w:t>
      </w:r>
      <w:r w:rsidR="001A590B">
        <w:rPr>
          <w:rFonts w:ascii="Verdana" w:hAnsi="Verdana"/>
        </w:rPr>
        <w:t xml:space="preserve"> </w:t>
      </w:r>
      <w:r w:rsidRPr="006C10B2">
        <w:rPr>
          <w:rFonts w:ascii="Verdana" w:hAnsi="Verdana"/>
        </w:rPr>
        <w:t xml:space="preserve">in is an opportunity to hear every voice in the room and </w:t>
      </w:r>
      <w:r w:rsidR="008F154A">
        <w:rPr>
          <w:rFonts w:ascii="Verdana" w:hAnsi="Verdana"/>
        </w:rPr>
        <w:t xml:space="preserve">support participants to ‘warm up’ before the key activities. </w:t>
      </w:r>
      <w:r w:rsidRPr="006C10B2">
        <w:rPr>
          <w:rFonts w:ascii="Verdana" w:hAnsi="Verdana"/>
        </w:rPr>
        <w:t xml:space="preserve">Each session has a checking in question connected to the </w:t>
      </w:r>
      <w:r w:rsidR="00455A57">
        <w:rPr>
          <w:rFonts w:ascii="Verdana" w:hAnsi="Verdana"/>
        </w:rPr>
        <w:t xml:space="preserve">session content </w:t>
      </w:r>
      <w:r w:rsidRPr="006C10B2">
        <w:rPr>
          <w:rFonts w:ascii="Verdana" w:hAnsi="Verdana"/>
        </w:rPr>
        <w:t>and a checking out question reflecting on experience. You can of course change and edit these to suit your purpose if that is helpful.</w:t>
      </w:r>
    </w:p>
    <w:p w14:paraId="2A91402C" w14:textId="2669599D" w:rsidR="009F2EC5" w:rsidRPr="00E058EF" w:rsidRDefault="00223D7D" w:rsidP="009F7EC8">
      <w:pPr>
        <w:rPr>
          <w:rFonts w:ascii="Verdana" w:hAnsi="Verdana"/>
          <w:b/>
          <w:bCs/>
          <w:color w:val="A7358B"/>
          <w:sz w:val="32"/>
          <w:szCs w:val="32"/>
        </w:rPr>
      </w:pPr>
      <w:r w:rsidRPr="00E058EF">
        <w:rPr>
          <w:rFonts w:ascii="Verdana" w:hAnsi="Verdana"/>
          <w:b/>
          <w:bCs/>
          <w:color w:val="A7358B"/>
          <w:sz w:val="32"/>
          <w:szCs w:val="32"/>
        </w:rPr>
        <w:t>F</w:t>
      </w:r>
      <w:r w:rsidR="00926E4F" w:rsidRPr="00E058EF">
        <w:rPr>
          <w:rFonts w:ascii="Verdana" w:hAnsi="Verdana"/>
          <w:b/>
          <w:bCs/>
          <w:color w:val="A7358B"/>
          <w:sz w:val="32"/>
          <w:szCs w:val="32"/>
        </w:rPr>
        <w:t xml:space="preserve">acilitation </w:t>
      </w:r>
      <w:r w:rsidR="00BC6C47">
        <w:rPr>
          <w:rFonts w:ascii="Verdana" w:hAnsi="Verdana"/>
          <w:b/>
          <w:bCs/>
          <w:color w:val="A7358B"/>
          <w:sz w:val="32"/>
          <w:szCs w:val="32"/>
        </w:rPr>
        <w:t>time</w:t>
      </w:r>
    </w:p>
    <w:p w14:paraId="46ED0B2C" w14:textId="3EDEF953" w:rsidR="00AB748A" w:rsidRDefault="00AB748A" w:rsidP="00C04146">
      <w:pPr>
        <w:rPr>
          <w:rFonts w:ascii="Verdana" w:hAnsi="Verdana"/>
        </w:rPr>
      </w:pPr>
      <w:r>
        <w:rPr>
          <w:rFonts w:ascii="Verdana" w:hAnsi="Verdana"/>
        </w:rPr>
        <w:t xml:space="preserve">As a facilitator, your role is to hold the structure of the session through keeping an eye on time and helping participants stay focused by reminding them how long they have left during smaller group activities. </w:t>
      </w:r>
      <w:r w:rsidR="001E43F2">
        <w:rPr>
          <w:rFonts w:ascii="Verdana" w:hAnsi="Verdana"/>
        </w:rPr>
        <w:t xml:space="preserve">This is not to rush people but to support the group to use the time intentionally. </w:t>
      </w:r>
    </w:p>
    <w:p w14:paraId="6D9C55AD" w14:textId="09166ABB" w:rsidR="001E43F2" w:rsidRDefault="001E43F2" w:rsidP="00C04146">
      <w:pPr>
        <w:rPr>
          <w:rFonts w:ascii="Verdana" w:hAnsi="Verdana"/>
        </w:rPr>
      </w:pPr>
      <w:r>
        <w:rPr>
          <w:rFonts w:ascii="Verdana" w:hAnsi="Verdana"/>
        </w:rPr>
        <w:t xml:space="preserve">When rich discussion is </w:t>
      </w:r>
      <w:r w:rsidR="006929B4">
        <w:rPr>
          <w:rFonts w:ascii="Verdana" w:hAnsi="Verdana"/>
        </w:rPr>
        <w:t>happening,</w:t>
      </w:r>
      <w:r>
        <w:rPr>
          <w:rFonts w:ascii="Verdana" w:hAnsi="Verdana"/>
        </w:rPr>
        <w:t xml:space="preserve"> but you notice the session is running over, you can pause and invite participants to choose how they want to proceed: </w:t>
      </w:r>
      <w:r w:rsidR="006929B4">
        <w:rPr>
          <w:rFonts w:ascii="Verdana" w:hAnsi="Verdana"/>
        </w:rPr>
        <w:t>continue</w:t>
      </w:r>
      <w:r>
        <w:rPr>
          <w:rFonts w:ascii="Verdana" w:hAnsi="Verdana"/>
        </w:rPr>
        <w:t xml:space="preserve"> the conversation and revisit remaining activities another </w:t>
      </w:r>
      <w:r w:rsidR="00FD24A6">
        <w:rPr>
          <w:rFonts w:ascii="Verdana" w:hAnsi="Verdana"/>
        </w:rPr>
        <w:t>time or</w:t>
      </w:r>
      <w:r>
        <w:rPr>
          <w:rFonts w:ascii="Verdana" w:hAnsi="Verdana"/>
        </w:rPr>
        <w:t xml:space="preserve"> wrap up and move on. This </w:t>
      </w:r>
      <w:r w:rsidR="006929B4">
        <w:rPr>
          <w:rFonts w:ascii="Verdana" w:hAnsi="Verdana"/>
        </w:rPr>
        <w:t xml:space="preserve">approach keeps the session on track, while still empowering participants to shape their own learning. </w:t>
      </w:r>
    </w:p>
    <w:p w14:paraId="0CEAC5F6" w14:textId="4ECBC8D0" w:rsidR="00C04146" w:rsidRPr="006C10B2" w:rsidRDefault="00C04146" w:rsidP="00C04146">
      <w:pPr>
        <w:rPr>
          <w:rFonts w:ascii="Verdana" w:hAnsi="Verdana"/>
        </w:rPr>
      </w:pPr>
      <w:r w:rsidRPr="006C10B2">
        <w:rPr>
          <w:rFonts w:ascii="Verdana" w:hAnsi="Verdana"/>
        </w:rPr>
        <w:t>Each session is designed to last 2</w:t>
      </w:r>
      <w:r w:rsidR="00737B56">
        <w:rPr>
          <w:rFonts w:ascii="Verdana" w:hAnsi="Verdana"/>
        </w:rPr>
        <w:t>.5</w:t>
      </w:r>
      <w:r w:rsidRPr="006C10B2">
        <w:rPr>
          <w:rFonts w:ascii="Verdana" w:hAnsi="Verdana"/>
        </w:rPr>
        <w:t xml:space="preserve"> </w:t>
      </w:r>
      <w:r w:rsidR="00AB748A" w:rsidRPr="006C10B2">
        <w:rPr>
          <w:rFonts w:ascii="Verdana" w:hAnsi="Verdana"/>
        </w:rPr>
        <w:t>hours</w:t>
      </w:r>
      <w:r w:rsidR="00AB748A">
        <w:rPr>
          <w:rFonts w:ascii="Verdana" w:hAnsi="Verdana"/>
        </w:rPr>
        <w:t>;</w:t>
      </w:r>
      <w:r w:rsidR="00737B56">
        <w:rPr>
          <w:rFonts w:ascii="Verdana" w:hAnsi="Verdana"/>
        </w:rPr>
        <w:t xml:space="preserve"> </w:t>
      </w:r>
      <w:r w:rsidR="006929B4">
        <w:rPr>
          <w:rFonts w:ascii="Verdana" w:hAnsi="Verdana"/>
        </w:rPr>
        <w:t>however,</w:t>
      </w:r>
      <w:r w:rsidR="00737B56">
        <w:rPr>
          <w:rFonts w:ascii="Verdana" w:hAnsi="Verdana"/>
        </w:rPr>
        <w:t xml:space="preserve"> we encourage you to use your </w:t>
      </w:r>
      <w:r w:rsidR="003B4978">
        <w:rPr>
          <w:rFonts w:ascii="Verdana" w:hAnsi="Verdana"/>
        </w:rPr>
        <w:t xml:space="preserve">judgement around if you need more or less time based on your group size. Given the nature of the sessions, we recommend running the sessions with a minimum of around </w:t>
      </w:r>
      <w:r w:rsidR="0014157B">
        <w:rPr>
          <w:rFonts w:ascii="Verdana" w:hAnsi="Verdana"/>
        </w:rPr>
        <w:t>seven to eight</w:t>
      </w:r>
      <w:r w:rsidR="003B4978">
        <w:rPr>
          <w:rFonts w:ascii="Verdana" w:hAnsi="Verdana"/>
        </w:rPr>
        <w:t xml:space="preserve">, and no more than 15 participants. </w:t>
      </w:r>
    </w:p>
    <w:p w14:paraId="0362E0E2" w14:textId="7BA4F15C" w:rsidR="00FE5A5F" w:rsidRPr="00E058EF" w:rsidRDefault="00294364" w:rsidP="009F7EC8">
      <w:pPr>
        <w:rPr>
          <w:rFonts w:ascii="Verdana" w:hAnsi="Verdana"/>
          <w:b/>
          <w:bCs/>
          <w:color w:val="A7358B"/>
          <w:sz w:val="32"/>
          <w:szCs w:val="32"/>
        </w:rPr>
      </w:pPr>
      <w:r w:rsidRPr="00E058EF">
        <w:rPr>
          <w:rFonts w:ascii="Verdana" w:hAnsi="Verdana"/>
          <w:b/>
          <w:bCs/>
          <w:color w:val="A7358B"/>
          <w:sz w:val="32"/>
          <w:szCs w:val="32"/>
        </w:rPr>
        <w:t xml:space="preserve">Role of the facilitator </w:t>
      </w:r>
    </w:p>
    <w:p w14:paraId="4A746483" w14:textId="77777777" w:rsidR="001A6F96" w:rsidRDefault="009F2CFD" w:rsidP="009F7EC8">
      <w:pPr>
        <w:rPr>
          <w:rFonts w:ascii="Verdana" w:hAnsi="Verdana"/>
        </w:rPr>
      </w:pPr>
      <w:r>
        <w:rPr>
          <w:rFonts w:ascii="Verdana" w:hAnsi="Verdana"/>
        </w:rPr>
        <w:t xml:space="preserve">Unlike traditional training courses, the role of the facilitator is not to be the expert or to ‘teach’ the content. In Peer2Peer it’s about holding the space so the wisdom, experience and knowledge already in the room can be shared. A good facilitator creates the conditions for learning by guiding </w:t>
      </w:r>
      <w:r w:rsidR="00E836B2">
        <w:rPr>
          <w:rFonts w:ascii="Verdana" w:hAnsi="Verdana"/>
        </w:rPr>
        <w:t xml:space="preserve">the group to explore the key themes and learn from one another. </w:t>
      </w:r>
    </w:p>
    <w:p w14:paraId="7FB32DD0" w14:textId="16F830CA" w:rsidR="00FD24A6" w:rsidRDefault="002B6902" w:rsidP="009F7EC8">
      <w:pPr>
        <w:rPr>
          <w:rFonts w:ascii="Verdana" w:hAnsi="Verdana"/>
        </w:rPr>
      </w:pPr>
      <w:r w:rsidRPr="006C10B2">
        <w:rPr>
          <w:rFonts w:ascii="Verdana" w:hAnsi="Verdana"/>
        </w:rPr>
        <w:t>The role of the facilitator is to</w:t>
      </w:r>
      <w:r w:rsidR="00463C71">
        <w:rPr>
          <w:rFonts w:ascii="Verdana" w:hAnsi="Verdana"/>
        </w:rPr>
        <w:t xml:space="preserve"> ask powerful questions, encourage curiosity and support the group to stay connected to the learning intentions.</w:t>
      </w:r>
      <w:r w:rsidR="00257924">
        <w:rPr>
          <w:rFonts w:ascii="Verdana" w:hAnsi="Verdana"/>
        </w:rPr>
        <w:t xml:space="preserve"> </w:t>
      </w:r>
      <w:r w:rsidRPr="006C10B2">
        <w:rPr>
          <w:rFonts w:ascii="Verdana" w:hAnsi="Verdana"/>
        </w:rPr>
        <w:t>This can be done by thinking about the following:</w:t>
      </w:r>
    </w:p>
    <w:tbl>
      <w:tblPr>
        <w:tblStyle w:val="TableGrid"/>
        <w:tblpPr w:leftFromText="180" w:rightFromText="180" w:vertAnchor="text" w:horzAnchor="margin" w:tblpY="-288"/>
        <w:tblW w:w="0" w:type="auto"/>
        <w:tblLook w:val="04A0" w:firstRow="1" w:lastRow="0" w:firstColumn="1" w:lastColumn="0" w:noHBand="0" w:noVBand="1"/>
      </w:tblPr>
      <w:tblGrid>
        <w:gridCol w:w="2830"/>
        <w:gridCol w:w="6520"/>
      </w:tblGrid>
      <w:tr w:rsidR="00C012DB" w:rsidRPr="006C10B2" w14:paraId="70FF4340" w14:textId="77777777" w:rsidTr="00C012DB">
        <w:tc>
          <w:tcPr>
            <w:tcW w:w="2830" w:type="dxa"/>
          </w:tcPr>
          <w:p w14:paraId="063886F3" w14:textId="77777777" w:rsidR="00C012DB" w:rsidRPr="000D37B8" w:rsidRDefault="00C012DB" w:rsidP="00C012DB">
            <w:pPr>
              <w:rPr>
                <w:rFonts w:ascii="Verdana" w:hAnsi="Verdana"/>
                <w:b/>
                <w:bCs/>
                <w:color w:val="3D6681"/>
              </w:rPr>
            </w:pPr>
            <w:r w:rsidRPr="000D37B8">
              <w:rPr>
                <w:rFonts w:ascii="Verdana" w:hAnsi="Verdana"/>
                <w:b/>
                <w:bCs/>
                <w:color w:val="3D6681"/>
              </w:rPr>
              <w:lastRenderedPageBreak/>
              <w:t>Awareness of impact of language</w:t>
            </w:r>
          </w:p>
        </w:tc>
        <w:tc>
          <w:tcPr>
            <w:tcW w:w="6520" w:type="dxa"/>
          </w:tcPr>
          <w:p w14:paraId="419DC9CE" w14:textId="77777777" w:rsidR="00C012DB" w:rsidRPr="006C10B2" w:rsidRDefault="00C012DB" w:rsidP="00C012DB">
            <w:pPr>
              <w:rPr>
                <w:rFonts w:ascii="Verdana" w:hAnsi="Verdana"/>
              </w:rPr>
            </w:pPr>
            <w:r w:rsidRPr="006C10B2">
              <w:rPr>
                <w:rFonts w:ascii="Verdana" w:hAnsi="Verdana"/>
              </w:rPr>
              <w:t>Using positive, strengths-based</w:t>
            </w:r>
            <w:r>
              <w:rPr>
                <w:rFonts w:ascii="Verdana" w:hAnsi="Verdana"/>
              </w:rPr>
              <w:t xml:space="preserve"> </w:t>
            </w:r>
            <w:r w:rsidRPr="006C10B2">
              <w:rPr>
                <w:rFonts w:ascii="Verdana" w:hAnsi="Verdana"/>
              </w:rPr>
              <w:t>questions and language.</w:t>
            </w:r>
          </w:p>
          <w:p w14:paraId="5D53C025" w14:textId="77777777" w:rsidR="00C012DB" w:rsidRPr="006C10B2" w:rsidRDefault="00C012DB" w:rsidP="00C012DB">
            <w:pPr>
              <w:rPr>
                <w:rFonts w:ascii="Verdana" w:hAnsi="Verdana"/>
              </w:rPr>
            </w:pPr>
          </w:p>
        </w:tc>
      </w:tr>
      <w:tr w:rsidR="00C012DB" w:rsidRPr="006C10B2" w14:paraId="21E446DB" w14:textId="77777777" w:rsidTr="00C012DB">
        <w:tc>
          <w:tcPr>
            <w:tcW w:w="2830" w:type="dxa"/>
          </w:tcPr>
          <w:p w14:paraId="0BC3D91A" w14:textId="77777777" w:rsidR="00C012DB" w:rsidRPr="000D37B8" w:rsidRDefault="00C012DB" w:rsidP="00C012DB">
            <w:pPr>
              <w:rPr>
                <w:rFonts w:ascii="Verdana" w:hAnsi="Verdana"/>
                <w:b/>
                <w:bCs/>
                <w:color w:val="3D6681"/>
              </w:rPr>
            </w:pPr>
            <w:r w:rsidRPr="000D37B8">
              <w:rPr>
                <w:rFonts w:ascii="Verdana" w:hAnsi="Verdana"/>
                <w:b/>
                <w:bCs/>
                <w:color w:val="3D6681"/>
              </w:rPr>
              <w:t>Planning and preparation</w:t>
            </w:r>
          </w:p>
        </w:tc>
        <w:tc>
          <w:tcPr>
            <w:tcW w:w="6520" w:type="dxa"/>
          </w:tcPr>
          <w:p w14:paraId="736C6ED1" w14:textId="77777777" w:rsidR="00C012DB" w:rsidRPr="006C10B2" w:rsidRDefault="00C012DB" w:rsidP="00C012DB">
            <w:pPr>
              <w:spacing w:after="160" w:line="278" w:lineRule="auto"/>
              <w:rPr>
                <w:rFonts w:ascii="Verdana" w:hAnsi="Verdana"/>
              </w:rPr>
            </w:pPr>
            <w:r w:rsidRPr="006C10B2">
              <w:rPr>
                <w:rFonts w:ascii="Verdana" w:hAnsi="Verdana"/>
              </w:rPr>
              <w:t xml:space="preserve">Demonstrating your respect for participants by planning and preparing. </w:t>
            </w:r>
          </w:p>
        </w:tc>
      </w:tr>
      <w:tr w:rsidR="00C012DB" w:rsidRPr="006C10B2" w14:paraId="7BAAEC93" w14:textId="77777777" w:rsidTr="00C012DB">
        <w:tc>
          <w:tcPr>
            <w:tcW w:w="2830" w:type="dxa"/>
          </w:tcPr>
          <w:p w14:paraId="4D7F0E02" w14:textId="77777777" w:rsidR="00C012DB" w:rsidRPr="000D37B8" w:rsidRDefault="00C012DB" w:rsidP="00C012DB">
            <w:pPr>
              <w:rPr>
                <w:rFonts w:ascii="Verdana" w:hAnsi="Verdana"/>
                <w:b/>
                <w:bCs/>
                <w:color w:val="3D6681"/>
              </w:rPr>
            </w:pPr>
            <w:r w:rsidRPr="000D37B8">
              <w:rPr>
                <w:rFonts w:ascii="Verdana" w:hAnsi="Verdana"/>
                <w:b/>
                <w:bCs/>
                <w:color w:val="3D6681"/>
              </w:rPr>
              <w:t>Probing</w:t>
            </w:r>
          </w:p>
        </w:tc>
        <w:tc>
          <w:tcPr>
            <w:tcW w:w="6520" w:type="dxa"/>
          </w:tcPr>
          <w:p w14:paraId="1E494363" w14:textId="77777777" w:rsidR="00C012DB" w:rsidRPr="006C10B2" w:rsidRDefault="00C012DB" w:rsidP="00C012DB">
            <w:pPr>
              <w:rPr>
                <w:rFonts w:ascii="Verdana" w:hAnsi="Verdana"/>
              </w:rPr>
            </w:pPr>
            <w:r w:rsidRPr="006C10B2">
              <w:rPr>
                <w:rFonts w:ascii="Verdana" w:hAnsi="Verdana"/>
              </w:rPr>
              <w:t>Using probing ‘powerful’ questions, comments and observations to support deeper exploration of learning</w:t>
            </w:r>
            <w:r>
              <w:rPr>
                <w:rFonts w:ascii="Verdana" w:hAnsi="Verdana"/>
              </w:rPr>
              <w:t>.</w:t>
            </w:r>
            <w:r>
              <w:rPr>
                <w:rFonts w:ascii="Verdana" w:hAnsi="Verdana"/>
              </w:rPr>
              <w:br/>
            </w:r>
          </w:p>
        </w:tc>
      </w:tr>
      <w:tr w:rsidR="00C012DB" w:rsidRPr="006C10B2" w14:paraId="1F49A6A8" w14:textId="77777777" w:rsidTr="00C012DB">
        <w:tc>
          <w:tcPr>
            <w:tcW w:w="2830" w:type="dxa"/>
          </w:tcPr>
          <w:p w14:paraId="6742CBC5" w14:textId="77777777" w:rsidR="00C012DB" w:rsidRPr="000D37B8" w:rsidRDefault="00C012DB" w:rsidP="00C012DB">
            <w:pPr>
              <w:rPr>
                <w:rFonts w:ascii="Verdana" w:hAnsi="Verdana"/>
                <w:b/>
                <w:bCs/>
                <w:color w:val="3D6681"/>
              </w:rPr>
            </w:pPr>
            <w:r w:rsidRPr="000D37B8">
              <w:rPr>
                <w:rFonts w:ascii="Verdana" w:hAnsi="Verdana"/>
                <w:b/>
                <w:bCs/>
                <w:color w:val="3D6681"/>
              </w:rPr>
              <w:t>Respecting</w:t>
            </w:r>
          </w:p>
        </w:tc>
        <w:tc>
          <w:tcPr>
            <w:tcW w:w="6520" w:type="dxa"/>
          </w:tcPr>
          <w:p w14:paraId="089034E3" w14:textId="54BE228A" w:rsidR="00B35C7D" w:rsidRPr="006C10B2" w:rsidRDefault="00C012DB" w:rsidP="00C012DB">
            <w:pPr>
              <w:spacing w:after="160" w:line="278" w:lineRule="auto"/>
              <w:rPr>
                <w:rFonts w:ascii="Verdana" w:hAnsi="Verdana"/>
              </w:rPr>
            </w:pPr>
            <w:r w:rsidRPr="006C10B2">
              <w:rPr>
                <w:rFonts w:ascii="Verdana" w:hAnsi="Verdana"/>
              </w:rPr>
              <w:t xml:space="preserve">Encouraging contributions from everyone. </w:t>
            </w:r>
          </w:p>
        </w:tc>
      </w:tr>
      <w:tr w:rsidR="00C012DB" w:rsidRPr="006C10B2" w14:paraId="1FB55C4E" w14:textId="77777777" w:rsidTr="00C012DB">
        <w:tc>
          <w:tcPr>
            <w:tcW w:w="2830" w:type="dxa"/>
          </w:tcPr>
          <w:p w14:paraId="678B4BBA" w14:textId="77777777" w:rsidR="00C012DB" w:rsidRPr="000D37B8" w:rsidRDefault="00C012DB" w:rsidP="00C012DB">
            <w:pPr>
              <w:rPr>
                <w:rFonts w:ascii="Verdana" w:hAnsi="Verdana"/>
                <w:b/>
                <w:bCs/>
                <w:color w:val="3D6681"/>
              </w:rPr>
            </w:pPr>
            <w:r w:rsidRPr="000D37B8">
              <w:rPr>
                <w:rFonts w:ascii="Verdana" w:hAnsi="Verdana"/>
                <w:b/>
                <w:bCs/>
                <w:color w:val="3D6681"/>
              </w:rPr>
              <w:t>Engaging and empathetic</w:t>
            </w:r>
          </w:p>
        </w:tc>
        <w:tc>
          <w:tcPr>
            <w:tcW w:w="6520" w:type="dxa"/>
          </w:tcPr>
          <w:p w14:paraId="65E51076" w14:textId="77777777" w:rsidR="00C012DB" w:rsidRPr="006C10B2" w:rsidRDefault="00C012DB" w:rsidP="00C012DB">
            <w:pPr>
              <w:spacing w:after="160" w:line="278" w:lineRule="auto"/>
              <w:rPr>
                <w:rFonts w:ascii="Verdana" w:hAnsi="Verdana"/>
              </w:rPr>
            </w:pPr>
            <w:r w:rsidRPr="006C10B2">
              <w:rPr>
                <w:rFonts w:ascii="Verdana" w:hAnsi="Verdana"/>
              </w:rPr>
              <w:t xml:space="preserve">Being authentic and fully present, listening, nurturing and reassuring so that everyone has their voice heard. </w:t>
            </w:r>
          </w:p>
        </w:tc>
      </w:tr>
      <w:tr w:rsidR="00C012DB" w:rsidRPr="006C10B2" w14:paraId="215AEF2F" w14:textId="77777777" w:rsidTr="00C012DB">
        <w:tc>
          <w:tcPr>
            <w:tcW w:w="2830" w:type="dxa"/>
          </w:tcPr>
          <w:p w14:paraId="0BA2E339" w14:textId="77777777" w:rsidR="00C012DB" w:rsidRPr="000D37B8" w:rsidRDefault="00C012DB" w:rsidP="00C012DB">
            <w:pPr>
              <w:rPr>
                <w:rFonts w:ascii="Verdana" w:hAnsi="Verdana"/>
                <w:b/>
                <w:bCs/>
                <w:color w:val="3D6681"/>
              </w:rPr>
            </w:pPr>
            <w:r w:rsidRPr="000D37B8">
              <w:rPr>
                <w:rFonts w:ascii="Verdana" w:hAnsi="Verdana"/>
                <w:b/>
                <w:bCs/>
                <w:color w:val="3D6681"/>
              </w:rPr>
              <w:t>Curiosity and challenge</w:t>
            </w:r>
          </w:p>
        </w:tc>
        <w:tc>
          <w:tcPr>
            <w:tcW w:w="6520" w:type="dxa"/>
          </w:tcPr>
          <w:p w14:paraId="02F3AEBE" w14:textId="77777777" w:rsidR="00C012DB" w:rsidRPr="006C10B2" w:rsidRDefault="00C012DB" w:rsidP="00C012DB">
            <w:pPr>
              <w:rPr>
                <w:rFonts w:ascii="Verdana" w:hAnsi="Verdana"/>
              </w:rPr>
            </w:pPr>
            <w:r w:rsidRPr="006C10B2">
              <w:rPr>
                <w:rFonts w:ascii="Verdana" w:hAnsi="Verdana"/>
              </w:rPr>
              <w:t>Demonstrating your natural curiosity about what’s been happening with the learning journey of participants, challenging behaviour that doesn’t sit with peer values.</w:t>
            </w:r>
          </w:p>
          <w:p w14:paraId="598368DE" w14:textId="77777777" w:rsidR="00C012DB" w:rsidRPr="006C10B2" w:rsidRDefault="00C012DB" w:rsidP="00C012DB">
            <w:pPr>
              <w:rPr>
                <w:rFonts w:ascii="Verdana" w:hAnsi="Verdana"/>
              </w:rPr>
            </w:pPr>
          </w:p>
        </w:tc>
      </w:tr>
      <w:tr w:rsidR="00C012DB" w:rsidRPr="006C10B2" w14:paraId="29CC8ACE" w14:textId="77777777" w:rsidTr="00C012DB">
        <w:tc>
          <w:tcPr>
            <w:tcW w:w="2830" w:type="dxa"/>
          </w:tcPr>
          <w:p w14:paraId="3896A315" w14:textId="77777777" w:rsidR="00C012DB" w:rsidRPr="000D37B8" w:rsidRDefault="00C012DB" w:rsidP="00C012DB">
            <w:pPr>
              <w:rPr>
                <w:rFonts w:ascii="Verdana" w:hAnsi="Verdana"/>
                <w:b/>
                <w:bCs/>
                <w:color w:val="3D6681"/>
              </w:rPr>
            </w:pPr>
            <w:r w:rsidRPr="000D37B8">
              <w:rPr>
                <w:rFonts w:ascii="Verdana" w:hAnsi="Verdana"/>
                <w:b/>
                <w:bCs/>
                <w:color w:val="3D6681"/>
              </w:rPr>
              <w:t>Insight</w:t>
            </w:r>
          </w:p>
        </w:tc>
        <w:tc>
          <w:tcPr>
            <w:tcW w:w="6520" w:type="dxa"/>
          </w:tcPr>
          <w:p w14:paraId="05FB41A3" w14:textId="77777777" w:rsidR="00C012DB" w:rsidRPr="006C10B2" w:rsidRDefault="00C012DB" w:rsidP="00C012DB">
            <w:pPr>
              <w:rPr>
                <w:rFonts w:ascii="Verdana" w:hAnsi="Verdana"/>
              </w:rPr>
            </w:pPr>
            <w:r w:rsidRPr="006C10B2">
              <w:rPr>
                <w:rFonts w:ascii="Verdana" w:hAnsi="Verdana"/>
              </w:rPr>
              <w:t>Providing feedback on the impact of participants by sharing what you are sensing and observing.</w:t>
            </w:r>
          </w:p>
          <w:p w14:paraId="1311B800" w14:textId="77777777" w:rsidR="00C012DB" w:rsidRPr="006C10B2" w:rsidRDefault="00C012DB" w:rsidP="00C012DB">
            <w:pPr>
              <w:rPr>
                <w:rFonts w:ascii="Verdana" w:hAnsi="Verdana"/>
              </w:rPr>
            </w:pPr>
          </w:p>
        </w:tc>
      </w:tr>
      <w:tr w:rsidR="00C012DB" w:rsidRPr="006C10B2" w14:paraId="04027329" w14:textId="77777777" w:rsidTr="00C012DB">
        <w:tc>
          <w:tcPr>
            <w:tcW w:w="2830" w:type="dxa"/>
          </w:tcPr>
          <w:p w14:paraId="26F5BA28" w14:textId="77777777" w:rsidR="00C012DB" w:rsidRPr="000D37B8" w:rsidRDefault="00C012DB" w:rsidP="00C012DB">
            <w:pPr>
              <w:rPr>
                <w:rFonts w:ascii="Verdana" w:hAnsi="Verdana"/>
                <w:color w:val="3D667E"/>
              </w:rPr>
            </w:pPr>
            <w:r w:rsidRPr="000D37B8">
              <w:rPr>
                <w:rFonts w:ascii="Verdana" w:hAnsi="Verdana"/>
                <w:b/>
                <w:bCs/>
                <w:color w:val="3D6681"/>
              </w:rPr>
              <w:t xml:space="preserve">Attentive </w:t>
            </w:r>
          </w:p>
        </w:tc>
        <w:tc>
          <w:tcPr>
            <w:tcW w:w="6520" w:type="dxa"/>
          </w:tcPr>
          <w:p w14:paraId="3BF368A6" w14:textId="77777777" w:rsidR="00C012DB" w:rsidRPr="006C10B2" w:rsidRDefault="00C012DB" w:rsidP="00C012DB">
            <w:pPr>
              <w:spacing w:after="160" w:line="278" w:lineRule="auto"/>
              <w:rPr>
                <w:rFonts w:ascii="Verdana" w:hAnsi="Verdana"/>
              </w:rPr>
            </w:pPr>
            <w:r w:rsidRPr="006C10B2">
              <w:rPr>
                <w:rFonts w:ascii="Verdana" w:hAnsi="Verdana"/>
              </w:rPr>
              <w:t xml:space="preserve">Listening to stories and experiences, hearing the essence as well as the words, checking for resonance between language and behaviour. </w:t>
            </w:r>
          </w:p>
        </w:tc>
      </w:tr>
      <w:tr w:rsidR="00C012DB" w:rsidRPr="006C10B2" w14:paraId="0A380FFB" w14:textId="77777777" w:rsidTr="00C012DB">
        <w:tc>
          <w:tcPr>
            <w:tcW w:w="2830" w:type="dxa"/>
          </w:tcPr>
          <w:p w14:paraId="6D08B0FA" w14:textId="77777777" w:rsidR="00C012DB" w:rsidRPr="000D37B8" w:rsidRDefault="00C012DB" w:rsidP="00C012DB">
            <w:pPr>
              <w:rPr>
                <w:rFonts w:ascii="Verdana" w:hAnsi="Verdana"/>
                <w:color w:val="3D667E"/>
              </w:rPr>
            </w:pPr>
            <w:r w:rsidRPr="000D37B8">
              <w:rPr>
                <w:rFonts w:ascii="Verdana" w:hAnsi="Verdana"/>
                <w:b/>
                <w:bCs/>
                <w:color w:val="3D6681"/>
              </w:rPr>
              <w:t>Integrity</w:t>
            </w:r>
          </w:p>
        </w:tc>
        <w:tc>
          <w:tcPr>
            <w:tcW w:w="6520" w:type="dxa"/>
          </w:tcPr>
          <w:p w14:paraId="017A52CC" w14:textId="77777777" w:rsidR="00C012DB" w:rsidRPr="006C10B2" w:rsidRDefault="00C012DB" w:rsidP="00C012DB">
            <w:pPr>
              <w:rPr>
                <w:rFonts w:ascii="Verdana" w:hAnsi="Verdana"/>
              </w:rPr>
            </w:pPr>
            <w:r w:rsidRPr="006C10B2">
              <w:rPr>
                <w:rFonts w:ascii="Verdana" w:hAnsi="Verdana"/>
              </w:rPr>
              <w:t>Being supportive during the conversation and maintaining confidentiality.</w:t>
            </w:r>
          </w:p>
          <w:p w14:paraId="4CC705D8" w14:textId="77777777" w:rsidR="00C012DB" w:rsidRPr="006C10B2" w:rsidRDefault="00C012DB" w:rsidP="00C012DB">
            <w:pPr>
              <w:rPr>
                <w:rFonts w:ascii="Verdana" w:hAnsi="Verdana"/>
              </w:rPr>
            </w:pPr>
          </w:p>
        </w:tc>
      </w:tr>
      <w:tr w:rsidR="00C012DB" w:rsidRPr="006C10B2" w14:paraId="03B98010" w14:textId="77777777" w:rsidTr="00C012DB">
        <w:tc>
          <w:tcPr>
            <w:tcW w:w="2830" w:type="dxa"/>
          </w:tcPr>
          <w:p w14:paraId="23C9CD54" w14:textId="77777777" w:rsidR="00C012DB" w:rsidRPr="000D37B8" w:rsidRDefault="00C012DB" w:rsidP="00C012DB">
            <w:pPr>
              <w:rPr>
                <w:rFonts w:ascii="Verdana" w:hAnsi="Verdana"/>
                <w:b/>
                <w:bCs/>
                <w:color w:val="3D667E"/>
              </w:rPr>
            </w:pPr>
            <w:r w:rsidRPr="000D37B8">
              <w:rPr>
                <w:rFonts w:ascii="Verdana" w:hAnsi="Verdana"/>
                <w:b/>
                <w:bCs/>
                <w:color w:val="3D6681"/>
              </w:rPr>
              <w:t>Verbal and non-verbal behaviour</w:t>
            </w:r>
          </w:p>
        </w:tc>
        <w:tc>
          <w:tcPr>
            <w:tcW w:w="6520" w:type="dxa"/>
          </w:tcPr>
          <w:p w14:paraId="0FD6CB63" w14:textId="77777777" w:rsidR="00C012DB" w:rsidRDefault="00C012DB" w:rsidP="00C012DB">
            <w:pPr>
              <w:rPr>
                <w:rFonts w:ascii="Verdana" w:hAnsi="Verdana"/>
              </w:rPr>
            </w:pPr>
            <w:r w:rsidRPr="006C10B2">
              <w:rPr>
                <w:rFonts w:ascii="Verdana" w:hAnsi="Verdana"/>
              </w:rPr>
              <w:t>Sensing and checking your personal impact, when and how to respond to the flow of the conversation.</w:t>
            </w:r>
          </w:p>
          <w:p w14:paraId="3E454D76" w14:textId="77777777" w:rsidR="00C012DB" w:rsidRPr="006C10B2" w:rsidRDefault="00C012DB" w:rsidP="00C012DB">
            <w:pPr>
              <w:rPr>
                <w:rFonts w:ascii="Verdana" w:hAnsi="Verdana"/>
              </w:rPr>
            </w:pPr>
          </w:p>
        </w:tc>
      </w:tr>
      <w:tr w:rsidR="00C012DB" w:rsidRPr="006C10B2" w14:paraId="71C247BF" w14:textId="77777777" w:rsidTr="00C012DB">
        <w:tc>
          <w:tcPr>
            <w:tcW w:w="2830" w:type="dxa"/>
          </w:tcPr>
          <w:p w14:paraId="7E729144" w14:textId="77777777" w:rsidR="00C012DB" w:rsidRPr="000D37B8" w:rsidRDefault="00C012DB" w:rsidP="00C012DB">
            <w:pPr>
              <w:rPr>
                <w:rFonts w:ascii="Verdana" w:hAnsi="Verdana"/>
                <w:b/>
                <w:bCs/>
                <w:color w:val="3D667E"/>
              </w:rPr>
            </w:pPr>
            <w:r w:rsidRPr="000D37B8">
              <w:rPr>
                <w:rFonts w:ascii="Verdana" w:hAnsi="Verdana"/>
                <w:b/>
                <w:bCs/>
                <w:color w:val="3D6681"/>
              </w:rPr>
              <w:t>Energy</w:t>
            </w:r>
          </w:p>
        </w:tc>
        <w:tc>
          <w:tcPr>
            <w:tcW w:w="6520" w:type="dxa"/>
          </w:tcPr>
          <w:p w14:paraId="0C3BEB65" w14:textId="77777777" w:rsidR="00C012DB" w:rsidRPr="006C10B2" w:rsidRDefault="00C012DB" w:rsidP="00C012DB">
            <w:pPr>
              <w:rPr>
                <w:rFonts w:ascii="Verdana" w:hAnsi="Verdana"/>
              </w:rPr>
            </w:pPr>
            <w:r w:rsidRPr="006C10B2">
              <w:rPr>
                <w:rFonts w:ascii="Verdana" w:hAnsi="Verdana"/>
              </w:rPr>
              <w:t>Bringing your physical energy and enthusiasm to the conversation, thinking about the positive impact of the pace, tone, resonance and energy of your voice.</w:t>
            </w:r>
            <w:r>
              <w:rPr>
                <w:rFonts w:ascii="Verdana" w:hAnsi="Verdana"/>
              </w:rPr>
              <w:br/>
            </w:r>
          </w:p>
        </w:tc>
      </w:tr>
    </w:tbl>
    <w:p w14:paraId="79316867" w14:textId="77777777" w:rsidR="005E1C79" w:rsidRDefault="00C012DB" w:rsidP="00D32498">
      <w:pPr>
        <w:rPr>
          <w:rFonts w:ascii="Verdana" w:hAnsi="Verdana"/>
        </w:rPr>
      </w:pPr>
      <w:r>
        <w:rPr>
          <w:rFonts w:ascii="Verdana" w:hAnsi="Verdana"/>
        </w:rPr>
        <w:t xml:space="preserve"> </w:t>
      </w:r>
    </w:p>
    <w:p w14:paraId="6685A082" w14:textId="77777777" w:rsidR="005E1C79" w:rsidRDefault="005E1C79" w:rsidP="00D32498">
      <w:pPr>
        <w:rPr>
          <w:rFonts w:ascii="Verdana" w:hAnsi="Verdana"/>
        </w:rPr>
      </w:pPr>
    </w:p>
    <w:p w14:paraId="4973D377" w14:textId="77777777" w:rsidR="005E1C79" w:rsidRDefault="005E1C79" w:rsidP="00D32498">
      <w:pPr>
        <w:rPr>
          <w:rFonts w:ascii="Verdana" w:hAnsi="Verdana"/>
        </w:rPr>
      </w:pPr>
    </w:p>
    <w:p w14:paraId="3A3B8D61" w14:textId="7B846A99" w:rsidR="0070752E" w:rsidRPr="005E1C79" w:rsidRDefault="004C1072" w:rsidP="00D32498">
      <w:pPr>
        <w:rPr>
          <w:rFonts w:ascii="Verdana" w:hAnsi="Verdana"/>
        </w:rPr>
      </w:pPr>
      <w:r w:rsidRPr="00E058EF">
        <w:rPr>
          <w:rFonts w:ascii="Verdana" w:hAnsi="Verdana"/>
          <w:b/>
          <w:bCs/>
          <w:color w:val="A7358B"/>
          <w:sz w:val="32"/>
          <w:szCs w:val="32"/>
        </w:rPr>
        <w:lastRenderedPageBreak/>
        <w:t>Powerful questions</w:t>
      </w:r>
    </w:p>
    <w:p w14:paraId="089AA4E2" w14:textId="77777777" w:rsidR="00CE7BF2" w:rsidRDefault="0070752E" w:rsidP="00352B25">
      <w:pPr>
        <w:rPr>
          <w:rFonts w:ascii="Verdana" w:hAnsi="Verdana"/>
        </w:rPr>
      </w:pPr>
      <w:r w:rsidRPr="006C10B2">
        <w:rPr>
          <w:rFonts w:ascii="Verdana" w:hAnsi="Verdana"/>
        </w:rPr>
        <w:t xml:space="preserve">In a world where facilitators are expected to come up with the answers, this is a different kind of conversation where you use </w:t>
      </w:r>
      <w:r w:rsidR="00E27A02">
        <w:rPr>
          <w:rFonts w:ascii="Verdana" w:hAnsi="Verdana"/>
        </w:rPr>
        <w:t xml:space="preserve">powerful questions </w:t>
      </w:r>
      <w:r w:rsidRPr="006C10B2">
        <w:rPr>
          <w:rFonts w:ascii="Verdana" w:hAnsi="Verdana"/>
        </w:rPr>
        <w:t xml:space="preserve">and deep listening to create space for others to think. </w:t>
      </w:r>
    </w:p>
    <w:p w14:paraId="461CC783" w14:textId="5946B500" w:rsidR="00E27A02" w:rsidRPr="00352B25" w:rsidRDefault="0070752E" w:rsidP="00352B25">
      <w:pPr>
        <w:rPr>
          <w:rFonts w:ascii="Verdana" w:hAnsi="Verdana"/>
        </w:rPr>
      </w:pPr>
      <w:r w:rsidRPr="006C10B2">
        <w:rPr>
          <w:rFonts w:ascii="Verdana" w:hAnsi="Verdana"/>
        </w:rPr>
        <w:t>These conversations do not have a right and a wrong answer</w:t>
      </w:r>
      <w:r w:rsidR="00342AE0">
        <w:rPr>
          <w:rFonts w:ascii="Verdana" w:hAnsi="Verdana"/>
        </w:rPr>
        <w:t xml:space="preserve">, it’s about exploring the content together. </w:t>
      </w:r>
      <w:r w:rsidR="00352B25">
        <w:rPr>
          <w:rFonts w:ascii="Verdana" w:hAnsi="Verdana"/>
        </w:rPr>
        <w:t>It’s important</w:t>
      </w:r>
      <w:r w:rsidR="00342AE0">
        <w:rPr>
          <w:rFonts w:ascii="Verdana" w:hAnsi="Verdana"/>
        </w:rPr>
        <w:t xml:space="preserve"> to allow silence withou</w:t>
      </w:r>
      <w:r w:rsidR="00467398">
        <w:rPr>
          <w:rFonts w:ascii="Verdana" w:hAnsi="Verdana"/>
        </w:rPr>
        <w:t>t rushing to fill it, and to resist the pull towards giving advice.</w:t>
      </w:r>
      <w:r w:rsidR="00C45410">
        <w:rPr>
          <w:rFonts w:ascii="Verdana" w:hAnsi="Verdana"/>
        </w:rPr>
        <w:t xml:space="preserve"> Asking power questions can be the key to drawing out the knowledge and experience participants already have within.</w:t>
      </w:r>
    </w:p>
    <w:p w14:paraId="70E68005" w14:textId="45D2E15F" w:rsidR="00D92EBA" w:rsidRPr="00E27A02" w:rsidRDefault="00614651" w:rsidP="00E27A02">
      <w:pPr>
        <w:spacing w:line="360" w:lineRule="auto"/>
        <w:rPr>
          <w:rFonts w:ascii="Verdana" w:hAnsi="Verdana"/>
        </w:rPr>
      </w:pPr>
      <w:r w:rsidRPr="00E27A02">
        <w:rPr>
          <w:rFonts w:ascii="Verdana" w:hAnsi="Verdana"/>
        </w:rPr>
        <w:t>Below are some examples of powerful questions:</w:t>
      </w:r>
    </w:p>
    <w:p w14:paraId="6EAD73C0" w14:textId="77777777" w:rsidR="00B92788" w:rsidRPr="00E058EF" w:rsidRDefault="00B92788" w:rsidP="00AC0294">
      <w:pPr>
        <w:pStyle w:val="ListParagraph"/>
        <w:numPr>
          <w:ilvl w:val="0"/>
          <w:numId w:val="2"/>
        </w:numPr>
        <w:rPr>
          <w:rFonts w:ascii="Verdana" w:hAnsi="Verdana"/>
        </w:rPr>
      </w:pPr>
      <w:r w:rsidRPr="00E058EF">
        <w:rPr>
          <w:rFonts w:ascii="Verdana" w:hAnsi="Verdana"/>
        </w:rPr>
        <w:t>Can you tell me a bit more about what you meant there?</w:t>
      </w:r>
    </w:p>
    <w:p w14:paraId="2219C911" w14:textId="77777777" w:rsidR="00B92788" w:rsidRPr="00E058EF" w:rsidRDefault="00B92788" w:rsidP="00AC0294">
      <w:pPr>
        <w:pStyle w:val="ListParagraph"/>
        <w:numPr>
          <w:ilvl w:val="0"/>
          <w:numId w:val="2"/>
        </w:numPr>
        <w:rPr>
          <w:rFonts w:ascii="Verdana" w:hAnsi="Verdana"/>
        </w:rPr>
      </w:pPr>
      <w:r w:rsidRPr="00E058EF">
        <w:rPr>
          <w:rFonts w:ascii="Verdana" w:hAnsi="Verdana"/>
        </w:rPr>
        <w:t>What makes that important to you?</w:t>
      </w:r>
    </w:p>
    <w:p w14:paraId="10C7F257" w14:textId="7D1059BA" w:rsidR="000011AA" w:rsidRPr="00E058EF" w:rsidRDefault="000011AA" w:rsidP="00AC0294">
      <w:pPr>
        <w:pStyle w:val="ListParagraph"/>
        <w:numPr>
          <w:ilvl w:val="0"/>
          <w:numId w:val="2"/>
        </w:numPr>
        <w:rPr>
          <w:rFonts w:ascii="Verdana" w:hAnsi="Verdana"/>
        </w:rPr>
      </w:pPr>
      <w:r w:rsidRPr="00E058EF">
        <w:rPr>
          <w:rFonts w:ascii="Verdana" w:hAnsi="Verdana"/>
        </w:rPr>
        <w:t>What did you learn from that experience?</w:t>
      </w:r>
    </w:p>
    <w:p w14:paraId="7EC1F3C0" w14:textId="77777777" w:rsidR="00B92788" w:rsidRPr="00E058EF" w:rsidRDefault="00B92788" w:rsidP="00AC0294">
      <w:pPr>
        <w:pStyle w:val="ListParagraph"/>
        <w:numPr>
          <w:ilvl w:val="0"/>
          <w:numId w:val="2"/>
        </w:numPr>
        <w:rPr>
          <w:rFonts w:ascii="Verdana" w:hAnsi="Verdana"/>
        </w:rPr>
      </w:pPr>
      <w:r w:rsidRPr="00E058EF">
        <w:rPr>
          <w:rFonts w:ascii="Verdana" w:hAnsi="Verdana"/>
        </w:rPr>
        <w:t>What else is coming up for you as you think about this?</w:t>
      </w:r>
    </w:p>
    <w:p w14:paraId="4D12BB0C" w14:textId="77777777" w:rsidR="00B92788" w:rsidRPr="00E058EF" w:rsidRDefault="00B92788" w:rsidP="00AC0294">
      <w:pPr>
        <w:pStyle w:val="ListParagraph"/>
        <w:numPr>
          <w:ilvl w:val="0"/>
          <w:numId w:val="2"/>
        </w:numPr>
        <w:rPr>
          <w:rFonts w:ascii="Verdana" w:hAnsi="Verdana"/>
        </w:rPr>
      </w:pPr>
      <w:r w:rsidRPr="00E058EF">
        <w:rPr>
          <w:rFonts w:ascii="Verdana" w:hAnsi="Verdana"/>
        </w:rPr>
        <w:t>Does this resonate with anyone else in the room?</w:t>
      </w:r>
    </w:p>
    <w:p w14:paraId="22839D32" w14:textId="77777777" w:rsidR="000011AA" w:rsidRPr="00E058EF" w:rsidRDefault="000011AA" w:rsidP="00AC0294">
      <w:pPr>
        <w:pStyle w:val="ListParagraph"/>
        <w:numPr>
          <w:ilvl w:val="0"/>
          <w:numId w:val="2"/>
        </w:numPr>
        <w:rPr>
          <w:rFonts w:ascii="Verdana" w:hAnsi="Verdana"/>
        </w:rPr>
      </w:pPr>
      <w:r w:rsidRPr="00E058EF">
        <w:rPr>
          <w:rFonts w:ascii="Verdana" w:hAnsi="Verdana"/>
        </w:rPr>
        <w:t>Could you give us an example to help us understand it more clearly?</w:t>
      </w:r>
    </w:p>
    <w:p w14:paraId="44EB1CE3" w14:textId="0E66DBA6" w:rsidR="0070035F" w:rsidRDefault="000011AA" w:rsidP="00B91CF3">
      <w:pPr>
        <w:pStyle w:val="ListParagraph"/>
        <w:numPr>
          <w:ilvl w:val="0"/>
          <w:numId w:val="2"/>
        </w:numPr>
        <w:rPr>
          <w:rFonts w:ascii="Verdana" w:hAnsi="Verdana"/>
        </w:rPr>
      </w:pPr>
      <w:r w:rsidRPr="00E058EF">
        <w:rPr>
          <w:rFonts w:ascii="Verdana" w:hAnsi="Verdana"/>
        </w:rPr>
        <w:t>What might you try next time you are in a similar situation?</w:t>
      </w:r>
    </w:p>
    <w:p w14:paraId="2D25BA93" w14:textId="77777777" w:rsidR="00B35C7D" w:rsidRPr="00B35C7D" w:rsidRDefault="00B35C7D" w:rsidP="00B35C7D">
      <w:pPr>
        <w:pStyle w:val="ListParagraph"/>
        <w:ind w:left="1080"/>
        <w:rPr>
          <w:rFonts w:ascii="Verdana" w:hAnsi="Verdana"/>
        </w:rPr>
      </w:pPr>
    </w:p>
    <w:p w14:paraId="27B47177" w14:textId="4495E125" w:rsidR="00B91CF3" w:rsidRPr="005E1C79" w:rsidRDefault="00B91CF3" w:rsidP="00B91CF3">
      <w:pPr>
        <w:rPr>
          <w:rFonts w:ascii="Verdana" w:hAnsi="Verdana"/>
        </w:rPr>
      </w:pPr>
      <w:r>
        <w:rPr>
          <w:rFonts w:ascii="Verdana" w:hAnsi="Verdana"/>
          <w:b/>
          <w:bCs/>
          <w:color w:val="A7358B"/>
          <w:sz w:val="32"/>
          <w:szCs w:val="32"/>
        </w:rPr>
        <w:t xml:space="preserve">Growing peer support together </w:t>
      </w:r>
    </w:p>
    <w:p w14:paraId="5AA705D3" w14:textId="2FC97A92" w:rsidR="00B91CF3" w:rsidRDefault="00620065" w:rsidP="00B318AC">
      <w:pPr>
        <w:rPr>
          <w:rFonts w:ascii="Verdana" w:hAnsi="Verdana"/>
        </w:rPr>
      </w:pPr>
      <w:r>
        <w:rPr>
          <w:rFonts w:ascii="Verdana" w:hAnsi="Verdana"/>
        </w:rPr>
        <w:t xml:space="preserve">Now that you have read the </w:t>
      </w:r>
      <w:r w:rsidR="009B352D">
        <w:rPr>
          <w:rFonts w:ascii="Verdana" w:hAnsi="Verdana"/>
        </w:rPr>
        <w:t>f</w:t>
      </w:r>
      <w:r>
        <w:rPr>
          <w:rFonts w:ascii="Verdana" w:hAnsi="Verdana"/>
        </w:rPr>
        <w:t xml:space="preserve">acilitator handbook, we encourage you to explore the online </w:t>
      </w:r>
      <w:hyperlink r:id="rId19" w:history="1">
        <w:r w:rsidRPr="0070035F">
          <w:rPr>
            <w:rStyle w:val="Hyperlink"/>
            <w:rFonts w:ascii="Verdana" w:hAnsi="Verdana"/>
            <w:b/>
            <w:bCs/>
          </w:rPr>
          <w:t>Peer2Peer toolbox</w:t>
        </w:r>
      </w:hyperlink>
      <w:r>
        <w:rPr>
          <w:rFonts w:ascii="Verdana" w:hAnsi="Verdana"/>
        </w:rPr>
        <w:t xml:space="preserve">. </w:t>
      </w:r>
    </w:p>
    <w:p w14:paraId="3F7BDD00" w14:textId="014A4F2A" w:rsidR="00CB7788" w:rsidRPr="00B318AC" w:rsidRDefault="00B35BBD" w:rsidP="00B318AC">
      <w:pPr>
        <w:rPr>
          <w:rFonts w:ascii="Verdana" w:hAnsi="Verdana"/>
        </w:rPr>
      </w:pPr>
      <w:r>
        <w:rPr>
          <w:rFonts w:ascii="Verdana" w:hAnsi="Verdana"/>
        </w:rPr>
        <w:t>By facilitat</w:t>
      </w:r>
      <w:r w:rsidR="0069123F">
        <w:rPr>
          <w:rFonts w:ascii="Verdana" w:hAnsi="Verdana"/>
        </w:rPr>
        <w:t>ing</w:t>
      </w:r>
      <w:r>
        <w:rPr>
          <w:rFonts w:ascii="Verdana" w:hAnsi="Verdana"/>
        </w:rPr>
        <w:t xml:space="preserve"> Peer2Peer you are </w:t>
      </w:r>
      <w:r w:rsidR="00A8163C">
        <w:rPr>
          <w:rFonts w:ascii="Verdana" w:hAnsi="Verdana"/>
        </w:rPr>
        <w:t xml:space="preserve">playing a key role in growing peer support </w:t>
      </w:r>
      <w:r w:rsidR="00AB10D1">
        <w:rPr>
          <w:rFonts w:ascii="Verdana" w:hAnsi="Verdana"/>
        </w:rPr>
        <w:t xml:space="preserve">capacity </w:t>
      </w:r>
      <w:r w:rsidR="00A8163C">
        <w:rPr>
          <w:rFonts w:ascii="Verdana" w:hAnsi="Verdana"/>
        </w:rPr>
        <w:t>in Scotland and developing the peer workforce. Thank you</w:t>
      </w:r>
      <w:r w:rsidR="003162D0">
        <w:rPr>
          <w:rFonts w:ascii="Verdana" w:hAnsi="Verdana"/>
        </w:rPr>
        <w:t xml:space="preserve"> </w:t>
      </w:r>
      <w:r w:rsidR="00557F26">
        <w:rPr>
          <w:rFonts w:ascii="Verdana" w:hAnsi="Verdana"/>
        </w:rPr>
        <w:t xml:space="preserve">for helping to </w:t>
      </w:r>
      <w:r w:rsidR="00C664AA">
        <w:rPr>
          <w:rFonts w:ascii="Verdana" w:hAnsi="Verdana"/>
        </w:rPr>
        <w:t>create meaningful learning opportunities for peer workers. We wish you all the best on your Peer2Peer journey!</w:t>
      </w:r>
    </w:p>
    <w:sectPr w:rsidR="00CB7788" w:rsidRPr="00B318AC" w:rsidSect="007747DD">
      <w:footerReference w:type="default" r:id="rId20"/>
      <w:pgSz w:w="12240" w:h="15840"/>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F6D9A" w14:textId="77777777" w:rsidR="009E55A5" w:rsidRPr="006C10B2" w:rsidRDefault="009E55A5" w:rsidP="00C004B4">
      <w:pPr>
        <w:spacing w:after="0" w:line="240" w:lineRule="auto"/>
      </w:pPr>
      <w:r w:rsidRPr="006C10B2">
        <w:separator/>
      </w:r>
    </w:p>
  </w:endnote>
  <w:endnote w:type="continuationSeparator" w:id="0">
    <w:p w14:paraId="209E33D9" w14:textId="77777777" w:rsidR="009E55A5" w:rsidRPr="006C10B2" w:rsidRDefault="009E55A5" w:rsidP="00C004B4">
      <w:pPr>
        <w:spacing w:after="0" w:line="240" w:lineRule="auto"/>
      </w:pPr>
      <w:r w:rsidRPr="006C10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 Pro Semibold">
    <w:charset w:val="00"/>
    <w:family w:val="swiss"/>
    <w:pitch w:val="variable"/>
    <w:sig w:usb0="80000287" w:usb1="00000043" w:usb2="00000000" w:usb3="00000000" w:csb0="0000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28E7F" w14:textId="056B6F32" w:rsidR="007747DD" w:rsidRPr="006C10B2" w:rsidRDefault="007747DD" w:rsidP="007747DD">
    <w:pPr>
      <w:pStyle w:val="Footer"/>
      <w:rPr>
        <w:rFonts w:ascii="Verdana" w:hAnsi="Verdana"/>
      </w:rPr>
    </w:pPr>
    <w:r w:rsidRPr="006C10B2">
      <w:rPr>
        <w:rFonts w:ascii="Verdana" w:hAnsi="Verdana"/>
      </w:rPr>
      <w:t xml:space="preserve">Peer2Peer | Facilitator </w:t>
    </w:r>
    <w:r w:rsidR="004D636F">
      <w:rPr>
        <w:rFonts w:ascii="Verdana" w:hAnsi="Verdana"/>
      </w:rPr>
      <w:t>h</w:t>
    </w:r>
    <w:r w:rsidRPr="006C10B2">
      <w:rPr>
        <w:rFonts w:ascii="Verdana" w:hAnsi="Verdana"/>
      </w:rPr>
      <w:t>andbook</w:t>
    </w:r>
    <w:r>
      <w:rPr>
        <w:rFonts w:ascii="Verdana" w:hAnsi="Verdana"/>
      </w:rPr>
      <w:t xml:space="preserve"> | </w:t>
    </w:r>
    <w:hyperlink r:id="rId1" w:history="1">
      <w:r w:rsidR="00541868">
        <w:rPr>
          <w:rStyle w:val="Hyperlink"/>
          <w:rFonts w:ascii="Verdana" w:hAnsi="Verdana"/>
          <w:b/>
          <w:bCs/>
        </w:rPr>
        <w:t>PeerRecoveryHub.Net</w:t>
      </w:r>
    </w:hyperlink>
  </w:p>
  <w:sdt>
    <w:sdtPr>
      <w:id w:val="660432398"/>
      <w:docPartObj>
        <w:docPartGallery w:val="Page Numbers (Bottom of Page)"/>
        <w:docPartUnique/>
      </w:docPartObj>
    </w:sdtPr>
    <w:sdtEndPr>
      <w:rPr>
        <w:noProof/>
      </w:rPr>
    </w:sdtEndPr>
    <w:sdtContent>
      <w:p w14:paraId="44919BD5" w14:textId="2783358C" w:rsidR="00C004B4" w:rsidRPr="00BC6C47" w:rsidRDefault="007747DD" w:rsidP="00BC6C47">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09971" w14:textId="77777777" w:rsidR="009E55A5" w:rsidRPr="006C10B2" w:rsidRDefault="009E55A5" w:rsidP="00C004B4">
      <w:pPr>
        <w:spacing w:after="0" w:line="240" w:lineRule="auto"/>
      </w:pPr>
      <w:r w:rsidRPr="006C10B2">
        <w:separator/>
      </w:r>
    </w:p>
  </w:footnote>
  <w:footnote w:type="continuationSeparator" w:id="0">
    <w:p w14:paraId="449639AD" w14:textId="77777777" w:rsidR="009E55A5" w:rsidRPr="006C10B2" w:rsidRDefault="009E55A5" w:rsidP="00C004B4">
      <w:pPr>
        <w:spacing w:after="0" w:line="240" w:lineRule="auto"/>
      </w:pPr>
      <w:r w:rsidRPr="006C10B2">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9304D"/>
    <w:multiLevelType w:val="hybridMultilevel"/>
    <w:tmpl w:val="67D61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E63C4E"/>
    <w:multiLevelType w:val="hybridMultilevel"/>
    <w:tmpl w:val="3836D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E61EC5"/>
    <w:multiLevelType w:val="hybridMultilevel"/>
    <w:tmpl w:val="2C540E0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4D43CE3"/>
    <w:multiLevelType w:val="hybridMultilevel"/>
    <w:tmpl w:val="36221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2E0DB3"/>
    <w:multiLevelType w:val="hybridMultilevel"/>
    <w:tmpl w:val="9E64E59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781072237">
    <w:abstractNumId w:val="2"/>
  </w:num>
  <w:num w:numId="2" w16cid:durableId="524054821">
    <w:abstractNumId w:val="4"/>
  </w:num>
  <w:num w:numId="3" w16cid:durableId="1565679039">
    <w:abstractNumId w:val="3"/>
  </w:num>
  <w:num w:numId="4" w16cid:durableId="1555897032">
    <w:abstractNumId w:val="1"/>
  </w:num>
  <w:num w:numId="5" w16cid:durableId="1914270126">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A0C"/>
    <w:rsid w:val="000011AA"/>
    <w:rsid w:val="000053E4"/>
    <w:rsid w:val="000112B7"/>
    <w:rsid w:val="00013F77"/>
    <w:rsid w:val="00016817"/>
    <w:rsid w:val="00016EEB"/>
    <w:rsid w:val="000238F1"/>
    <w:rsid w:val="000410A1"/>
    <w:rsid w:val="0004331D"/>
    <w:rsid w:val="000435B0"/>
    <w:rsid w:val="0005472A"/>
    <w:rsid w:val="00061598"/>
    <w:rsid w:val="000663AD"/>
    <w:rsid w:val="0006769D"/>
    <w:rsid w:val="000702DA"/>
    <w:rsid w:val="00071147"/>
    <w:rsid w:val="000712B5"/>
    <w:rsid w:val="00072FD0"/>
    <w:rsid w:val="000765D7"/>
    <w:rsid w:val="00076950"/>
    <w:rsid w:val="0008082F"/>
    <w:rsid w:val="0008421C"/>
    <w:rsid w:val="00084F7C"/>
    <w:rsid w:val="00087926"/>
    <w:rsid w:val="000B12FD"/>
    <w:rsid w:val="000B6F92"/>
    <w:rsid w:val="000B7EA3"/>
    <w:rsid w:val="000C0067"/>
    <w:rsid w:val="000C3856"/>
    <w:rsid w:val="000C5B57"/>
    <w:rsid w:val="000D37B8"/>
    <w:rsid w:val="000E0177"/>
    <w:rsid w:val="000E28FF"/>
    <w:rsid w:val="000F07D0"/>
    <w:rsid w:val="000F414D"/>
    <w:rsid w:val="001032F7"/>
    <w:rsid w:val="00105D2D"/>
    <w:rsid w:val="00116685"/>
    <w:rsid w:val="001252A1"/>
    <w:rsid w:val="00125EDE"/>
    <w:rsid w:val="00130A9E"/>
    <w:rsid w:val="0013206E"/>
    <w:rsid w:val="0014157B"/>
    <w:rsid w:val="00142664"/>
    <w:rsid w:val="001431B3"/>
    <w:rsid w:val="001449E6"/>
    <w:rsid w:val="001451EE"/>
    <w:rsid w:val="001470A1"/>
    <w:rsid w:val="00147519"/>
    <w:rsid w:val="00152A93"/>
    <w:rsid w:val="00154F35"/>
    <w:rsid w:val="00156DA0"/>
    <w:rsid w:val="00157E85"/>
    <w:rsid w:val="001643A5"/>
    <w:rsid w:val="0016515B"/>
    <w:rsid w:val="00167FF9"/>
    <w:rsid w:val="001704D7"/>
    <w:rsid w:val="00171635"/>
    <w:rsid w:val="0019046E"/>
    <w:rsid w:val="00192090"/>
    <w:rsid w:val="0019757C"/>
    <w:rsid w:val="001A590B"/>
    <w:rsid w:val="001A5AED"/>
    <w:rsid w:val="001A6F96"/>
    <w:rsid w:val="001B2292"/>
    <w:rsid w:val="001B2930"/>
    <w:rsid w:val="001B4A25"/>
    <w:rsid w:val="001B4ADD"/>
    <w:rsid w:val="001B52BA"/>
    <w:rsid w:val="001C2B2D"/>
    <w:rsid w:val="001C31FB"/>
    <w:rsid w:val="001C40DC"/>
    <w:rsid w:val="001C7C61"/>
    <w:rsid w:val="001D6918"/>
    <w:rsid w:val="001E43F2"/>
    <w:rsid w:val="001E53FE"/>
    <w:rsid w:val="001E66A4"/>
    <w:rsid w:val="001F4BD6"/>
    <w:rsid w:val="001F5B1B"/>
    <w:rsid w:val="001F5CA8"/>
    <w:rsid w:val="001F6C26"/>
    <w:rsid w:val="00200BD5"/>
    <w:rsid w:val="00201CD1"/>
    <w:rsid w:val="00202BA6"/>
    <w:rsid w:val="00202C6E"/>
    <w:rsid w:val="00212C76"/>
    <w:rsid w:val="002144A4"/>
    <w:rsid w:val="0021584A"/>
    <w:rsid w:val="002175EE"/>
    <w:rsid w:val="00223D7D"/>
    <w:rsid w:val="00225AA1"/>
    <w:rsid w:val="002428A3"/>
    <w:rsid w:val="00242FF8"/>
    <w:rsid w:val="002517DA"/>
    <w:rsid w:val="00251CF0"/>
    <w:rsid w:val="00257924"/>
    <w:rsid w:val="002630AF"/>
    <w:rsid w:val="002635BB"/>
    <w:rsid w:val="00263C5D"/>
    <w:rsid w:val="00270B3A"/>
    <w:rsid w:val="0027299C"/>
    <w:rsid w:val="00272C00"/>
    <w:rsid w:val="00273159"/>
    <w:rsid w:val="002739D8"/>
    <w:rsid w:val="0028014D"/>
    <w:rsid w:val="00282763"/>
    <w:rsid w:val="00286D70"/>
    <w:rsid w:val="00290E88"/>
    <w:rsid w:val="00294364"/>
    <w:rsid w:val="002A27A4"/>
    <w:rsid w:val="002A2AB5"/>
    <w:rsid w:val="002A2B85"/>
    <w:rsid w:val="002A545B"/>
    <w:rsid w:val="002A64C4"/>
    <w:rsid w:val="002A6E09"/>
    <w:rsid w:val="002B0B92"/>
    <w:rsid w:val="002B0C09"/>
    <w:rsid w:val="002B2835"/>
    <w:rsid w:val="002B4370"/>
    <w:rsid w:val="002B6902"/>
    <w:rsid w:val="002B779D"/>
    <w:rsid w:val="002C0E8E"/>
    <w:rsid w:val="002D0655"/>
    <w:rsid w:val="002D47D0"/>
    <w:rsid w:val="002D49EE"/>
    <w:rsid w:val="002E036B"/>
    <w:rsid w:val="002F3329"/>
    <w:rsid w:val="002F593F"/>
    <w:rsid w:val="002F7509"/>
    <w:rsid w:val="00311734"/>
    <w:rsid w:val="00314EC2"/>
    <w:rsid w:val="003162D0"/>
    <w:rsid w:val="003277BB"/>
    <w:rsid w:val="00327900"/>
    <w:rsid w:val="00335F00"/>
    <w:rsid w:val="00340FFA"/>
    <w:rsid w:val="00342AE0"/>
    <w:rsid w:val="003434B7"/>
    <w:rsid w:val="00347B38"/>
    <w:rsid w:val="00352B25"/>
    <w:rsid w:val="00352F0D"/>
    <w:rsid w:val="00356DB3"/>
    <w:rsid w:val="00362362"/>
    <w:rsid w:val="0037144C"/>
    <w:rsid w:val="00384702"/>
    <w:rsid w:val="003949A3"/>
    <w:rsid w:val="003A3D2C"/>
    <w:rsid w:val="003B0C66"/>
    <w:rsid w:val="003B2C1D"/>
    <w:rsid w:val="003B4978"/>
    <w:rsid w:val="003C4E08"/>
    <w:rsid w:val="003D2CD3"/>
    <w:rsid w:val="003E42F5"/>
    <w:rsid w:val="003E4FFB"/>
    <w:rsid w:val="003E664B"/>
    <w:rsid w:val="003F5E10"/>
    <w:rsid w:val="00403446"/>
    <w:rsid w:val="004148F5"/>
    <w:rsid w:val="0042045B"/>
    <w:rsid w:val="004267FA"/>
    <w:rsid w:val="00432BDD"/>
    <w:rsid w:val="00441CB4"/>
    <w:rsid w:val="004509D6"/>
    <w:rsid w:val="00452322"/>
    <w:rsid w:val="00455A57"/>
    <w:rsid w:val="004604D3"/>
    <w:rsid w:val="00460924"/>
    <w:rsid w:val="00460E6B"/>
    <w:rsid w:val="00463C71"/>
    <w:rsid w:val="00467398"/>
    <w:rsid w:val="004816F7"/>
    <w:rsid w:val="00483039"/>
    <w:rsid w:val="00485823"/>
    <w:rsid w:val="00485B57"/>
    <w:rsid w:val="00485E59"/>
    <w:rsid w:val="00491357"/>
    <w:rsid w:val="0049604B"/>
    <w:rsid w:val="00497383"/>
    <w:rsid w:val="004A5335"/>
    <w:rsid w:val="004C1072"/>
    <w:rsid w:val="004C1F07"/>
    <w:rsid w:val="004C71E5"/>
    <w:rsid w:val="004D0B66"/>
    <w:rsid w:val="004D2A59"/>
    <w:rsid w:val="004D636F"/>
    <w:rsid w:val="004D69DC"/>
    <w:rsid w:val="004E2DA1"/>
    <w:rsid w:val="004F0299"/>
    <w:rsid w:val="004F469D"/>
    <w:rsid w:val="004F4762"/>
    <w:rsid w:val="00500EC3"/>
    <w:rsid w:val="00512E1F"/>
    <w:rsid w:val="005130A4"/>
    <w:rsid w:val="0051311E"/>
    <w:rsid w:val="00513B45"/>
    <w:rsid w:val="0051409E"/>
    <w:rsid w:val="00520C3C"/>
    <w:rsid w:val="00525966"/>
    <w:rsid w:val="00527927"/>
    <w:rsid w:val="00531AD5"/>
    <w:rsid w:val="00533858"/>
    <w:rsid w:val="00537B85"/>
    <w:rsid w:val="005408E3"/>
    <w:rsid w:val="00541868"/>
    <w:rsid w:val="0054447E"/>
    <w:rsid w:val="0054543C"/>
    <w:rsid w:val="00547C70"/>
    <w:rsid w:val="0055125C"/>
    <w:rsid w:val="00557F26"/>
    <w:rsid w:val="005623D1"/>
    <w:rsid w:val="005645FB"/>
    <w:rsid w:val="005663AD"/>
    <w:rsid w:val="00567B89"/>
    <w:rsid w:val="00570B62"/>
    <w:rsid w:val="00571412"/>
    <w:rsid w:val="00575CFC"/>
    <w:rsid w:val="00576F59"/>
    <w:rsid w:val="00580B2C"/>
    <w:rsid w:val="00584CFD"/>
    <w:rsid w:val="005917CA"/>
    <w:rsid w:val="005921E8"/>
    <w:rsid w:val="005A1E78"/>
    <w:rsid w:val="005B44E2"/>
    <w:rsid w:val="005D12A2"/>
    <w:rsid w:val="005D6AC5"/>
    <w:rsid w:val="005E1602"/>
    <w:rsid w:val="005E1C79"/>
    <w:rsid w:val="005E70E4"/>
    <w:rsid w:val="005F1E7F"/>
    <w:rsid w:val="006041D1"/>
    <w:rsid w:val="00605839"/>
    <w:rsid w:val="00610F0D"/>
    <w:rsid w:val="00610F1E"/>
    <w:rsid w:val="00614651"/>
    <w:rsid w:val="0061490C"/>
    <w:rsid w:val="00620065"/>
    <w:rsid w:val="0062290B"/>
    <w:rsid w:val="00626132"/>
    <w:rsid w:val="006266AF"/>
    <w:rsid w:val="00630531"/>
    <w:rsid w:val="00636F56"/>
    <w:rsid w:val="00637805"/>
    <w:rsid w:val="0064035C"/>
    <w:rsid w:val="00646C7D"/>
    <w:rsid w:val="00653908"/>
    <w:rsid w:val="00661BC7"/>
    <w:rsid w:val="00662F79"/>
    <w:rsid w:val="00663792"/>
    <w:rsid w:val="006671FE"/>
    <w:rsid w:val="0067194C"/>
    <w:rsid w:val="0067582A"/>
    <w:rsid w:val="00682CC5"/>
    <w:rsid w:val="006836AD"/>
    <w:rsid w:val="0069123F"/>
    <w:rsid w:val="006929B4"/>
    <w:rsid w:val="00697E6E"/>
    <w:rsid w:val="006A516D"/>
    <w:rsid w:val="006A6633"/>
    <w:rsid w:val="006B0149"/>
    <w:rsid w:val="006B36F7"/>
    <w:rsid w:val="006B570E"/>
    <w:rsid w:val="006C10B2"/>
    <w:rsid w:val="006C2DFF"/>
    <w:rsid w:val="006C50E7"/>
    <w:rsid w:val="006C55C3"/>
    <w:rsid w:val="006C75D3"/>
    <w:rsid w:val="006D3A78"/>
    <w:rsid w:val="006D743F"/>
    <w:rsid w:val="006E06D7"/>
    <w:rsid w:val="006E1107"/>
    <w:rsid w:val="006E4ED5"/>
    <w:rsid w:val="0070035F"/>
    <w:rsid w:val="00700F3D"/>
    <w:rsid w:val="00702C66"/>
    <w:rsid w:val="007031D7"/>
    <w:rsid w:val="0070752E"/>
    <w:rsid w:val="00713F07"/>
    <w:rsid w:val="0072583B"/>
    <w:rsid w:val="00725DB3"/>
    <w:rsid w:val="007336B3"/>
    <w:rsid w:val="00737B56"/>
    <w:rsid w:val="0074077D"/>
    <w:rsid w:val="00745F58"/>
    <w:rsid w:val="007702AD"/>
    <w:rsid w:val="007747DD"/>
    <w:rsid w:val="007768F4"/>
    <w:rsid w:val="00792355"/>
    <w:rsid w:val="00793379"/>
    <w:rsid w:val="0079622B"/>
    <w:rsid w:val="007A1D6B"/>
    <w:rsid w:val="007B358D"/>
    <w:rsid w:val="007B3F47"/>
    <w:rsid w:val="007B48E9"/>
    <w:rsid w:val="007C5344"/>
    <w:rsid w:val="007D4707"/>
    <w:rsid w:val="007D6B9D"/>
    <w:rsid w:val="007E50A8"/>
    <w:rsid w:val="007E5F1F"/>
    <w:rsid w:val="007E5FF7"/>
    <w:rsid w:val="007E6BE2"/>
    <w:rsid w:val="007E76CA"/>
    <w:rsid w:val="007F65F4"/>
    <w:rsid w:val="008105F6"/>
    <w:rsid w:val="00810816"/>
    <w:rsid w:val="00822DF6"/>
    <w:rsid w:val="00825BAC"/>
    <w:rsid w:val="00831B06"/>
    <w:rsid w:val="008330BA"/>
    <w:rsid w:val="008444EC"/>
    <w:rsid w:val="00850AD4"/>
    <w:rsid w:val="00851898"/>
    <w:rsid w:val="00853A92"/>
    <w:rsid w:val="008559E7"/>
    <w:rsid w:val="00862CE2"/>
    <w:rsid w:val="00863645"/>
    <w:rsid w:val="00863E42"/>
    <w:rsid w:val="00864EE9"/>
    <w:rsid w:val="00883A4E"/>
    <w:rsid w:val="00883CDB"/>
    <w:rsid w:val="008876DE"/>
    <w:rsid w:val="00891A46"/>
    <w:rsid w:val="00892053"/>
    <w:rsid w:val="00893360"/>
    <w:rsid w:val="008A1DD2"/>
    <w:rsid w:val="008A3A9C"/>
    <w:rsid w:val="008A778F"/>
    <w:rsid w:val="008B39F2"/>
    <w:rsid w:val="008C2FAF"/>
    <w:rsid w:val="008D0ABC"/>
    <w:rsid w:val="008D3D62"/>
    <w:rsid w:val="008E00D1"/>
    <w:rsid w:val="008F154A"/>
    <w:rsid w:val="008F40AC"/>
    <w:rsid w:val="008F6B94"/>
    <w:rsid w:val="009013B5"/>
    <w:rsid w:val="00903CB4"/>
    <w:rsid w:val="009048EB"/>
    <w:rsid w:val="0090493F"/>
    <w:rsid w:val="0090555E"/>
    <w:rsid w:val="00915EC1"/>
    <w:rsid w:val="009172CC"/>
    <w:rsid w:val="00926E4F"/>
    <w:rsid w:val="00927FD8"/>
    <w:rsid w:val="00936548"/>
    <w:rsid w:val="0094042F"/>
    <w:rsid w:val="009422AD"/>
    <w:rsid w:val="009463D7"/>
    <w:rsid w:val="009466FE"/>
    <w:rsid w:val="00947A0D"/>
    <w:rsid w:val="00950F53"/>
    <w:rsid w:val="00960F52"/>
    <w:rsid w:val="009641CE"/>
    <w:rsid w:val="00971398"/>
    <w:rsid w:val="00976643"/>
    <w:rsid w:val="00977852"/>
    <w:rsid w:val="00980F0C"/>
    <w:rsid w:val="00984F94"/>
    <w:rsid w:val="00986E7C"/>
    <w:rsid w:val="00991038"/>
    <w:rsid w:val="00996396"/>
    <w:rsid w:val="009971DB"/>
    <w:rsid w:val="00997CF7"/>
    <w:rsid w:val="009A252A"/>
    <w:rsid w:val="009A72DB"/>
    <w:rsid w:val="009B08ED"/>
    <w:rsid w:val="009B352D"/>
    <w:rsid w:val="009B5C48"/>
    <w:rsid w:val="009D0F84"/>
    <w:rsid w:val="009D42EA"/>
    <w:rsid w:val="009E28B4"/>
    <w:rsid w:val="009E37A7"/>
    <w:rsid w:val="009E55A5"/>
    <w:rsid w:val="009E6118"/>
    <w:rsid w:val="009E65B1"/>
    <w:rsid w:val="009E680A"/>
    <w:rsid w:val="009F2CFD"/>
    <w:rsid w:val="009F2EC5"/>
    <w:rsid w:val="009F3227"/>
    <w:rsid w:val="009F7EC8"/>
    <w:rsid w:val="00A00BB1"/>
    <w:rsid w:val="00A0299C"/>
    <w:rsid w:val="00A05919"/>
    <w:rsid w:val="00A066DC"/>
    <w:rsid w:val="00A11C14"/>
    <w:rsid w:val="00A12EF6"/>
    <w:rsid w:val="00A14873"/>
    <w:rsid w:val="00A16C24"/>
    <w:rsid w:val="00A17728"/>
    <w:rsid w:val="00A21E53"/>
    <w:rsid w:val="00A25F04"/>
    <w:rsid w:val="00A277F8"/>
    <w:rsid w:val="00A36327"/>
    <w:rsid w:val="00A37FD5"/>
    <w:rsid w:val="00A40926"/>
    <w:rsid w:val="00A44A16"/>
    <w:rsid w:val="00A47914"/>
    <w:rsid w:val="00A47964"/>
    <w:rsid w:val="00A568CD"/>
    <w:rsid w:val="00A5716C"/>
    <w:rsid w:val="00A607C4"/>
    <w:rsid w:val="00A72879"/>
    <w:rsid w:val="00A76F5A"/>
    <w:rsid w:val="00A8163C"/>
    <w:rsid w:val="00A85088"/>
    <w:rsid w:val="00A9409E"/>
    <w:rsid w:val="00A96686"/>
    <w:rsid w:val="00AA14AF"/>
    <w:rsid w:val="00AA183B"/>
    <w:rsid w:val="00AA38A3"/>
    <w:rsid w:val="00AA68CD"/>
    <w:rsid w:val="00AB10D1"/>
    <w:rsid w:val="00AB28F9"/>
    <w:rsid w:val="00AB3037"/>
    <w:rsid w:val="00AB35CA"/>
    <w:rsid w:val="00AB748A"/>
    <w:rsid w:val="00AC0294"/>
    <w:rsid w:val="00AC0526"/>
    <w:rsid w:val="00AC32E3"/>
    <w:rsid w:val="00AC4E60"/>
    <w:rsid w:val="00AD76D4"/>
    <w:rsid w:val="00AE17C9"/>
    <w:rsid w:val="00AE6134"/>
    <w:rsid w:val="00AE6CF4"/>
    <w:rsid w:val="00AF559C"/>
    <w:rsid w:val="00B00275"/>
    <w:rsid w:val="00B179DD"/>
    <w:rsid w:val="00B26B03"/>
    <w:rsid w:val="00B27D66"/>
    <w:rsid w:val="00B30405"/>
    <w:rsid w:val="00B318AC"/>
    <w:rsid w:val="00B33572"/>
    <w:rsid w:val="00B34CA8"/>
    <w:rsid w:val="00B35AB1"/>
    <w:rsid w:val="00B35BBD"/>
    <w:rsid w:val="00B35C7D"/>
    <w:rsid w:val="00B35D96"/>
    <w:rsid w:val="00B37221"/>
    <w:rsid w:val="00B45156"/>
    <w:rsid w:val="00B45846"/>
    <w:rsid w:val="00B51432"/>
    <w:rsid w:val="00B55BC3"/>
    <w:rsid w:val="00B56F02"/>
    <w:rsid w:val="00B62C01"/>
    <w:rsid w:val="00B67E4E"/>
    <w:rsid w:val="00B719E8"/>
    <w:rsid w:val="00B80DB7"/>
    <w:rsid w:val="00B80DEB"/>
    <w:rsid w:val="00B9067D"/>
    <w:rsid w:val="00B91907"/>
    <w:rsid w:val="00B91CF3"/>
    <w:rsid w:val="00B92788"/>
    <w:rsid w:val="00B95D3C"/>
    <w:rsid w:val="00BA0CA0"/>
    <w:rsid w:val="00BA5952"/>
    <w:rsid w:val="00BA65D8"/>
    <w:rsid w:val="00BA796D"/>
    <w:rsid w:val="00BB1E47"/>
    <w:rsid w:val="00BC6C47"/>
    <w:rsid w:val="00BD1A7E"/>
    <w:rsid w:val="00BE213B"/>
    <w:rsid w:val="00BE2AF5"/>
    <w:rsid w:val="00BE6F20"/>
    <w:rsid w:val="00BE6FB5"/>
    <w:rsid w:val="00BE7E8C"/>
    <w:rsid w:val="00BF7BF9"/>
    <w:rsid w:val="00C004B4"/>
    <w:rsid w:val="00C012DB"/>
    <w:rsid w:val="00C036BE"/>
    <w:rsid w:val="00C04146"/>
    <w:rsid w:val="00C04EE9"/>
    <w:rsid w:val="00C05109"/>
    <w:rsid w:val="00C2545B"/>
    <w:rsid w:val="00C30417"/>
    <w:rsid w:val="00C30998"/>
    <w:rsid w:val="00C44E66"/>
    <w:rsid w:val="00C45410"/>
    <w:rsid w:val="00C45F44"/>
    <w:rsid w:val="00C50348"/>
    <w:rsid w:val="00C521C3"/>
    <w:rsid w:val="00C5596F"/>
    <w:rsid w:val="00C60500"/>
    <w:rsid w:val="00C61146"/>
    <w:rsid w:val="00C664AA"/>
    <w:rsid w:val="00C7359B"/>
    <w:rsid w:val="00C778C4"/>
    <w:rsid w:val="00C77E79"/>
    <w:rsid w:val="00C8028F"/>
    <w:rsid w:val="00C81F7C"/>
    <w:rsid w:val="00C8477B"/>
    <w:rsid w:val="00C90A86"/>
    <w:rsid w:val="00C921A5"/>
    <w:rsid w:val="00C92A85"/>
    <w:rsid w:val="00CA06A5"/>
    <w:rsid w:val="00CA1BB6"/>
    <w:rsid w:val="00CA45C5"/>
    <w:rsid w:val="00CA4B4D"/>
    <w:rsid w:val="00CB2DD7"/>
    <w:rsid w:val="00CB7788"/>
    <w:rsid w:val="00CC37A2"/>
    <w:rsid w:val="00CC3D1D"/>
    <w:rsid w:val="00CC5143"/>
    <w:rsid w:val="00CD6DD3"/>
    <w:rsid w:val="00CE4F27"/>
    <w:rsid w:val="00CE54C3"/>
    <w:rsid w:val="00CE7098"/>
    <w:rsid w:val="00CE7BF2"/>
    <w:rsid w:val="00D116B5"/>
    <w:rsid w:val="00D1176B"/>
    <w:rsid w:val="00D12C3F"/>
    <w:rsid w:val="00D13388"/>
    <w:rsid w:val="00D27227"/>
    <w:rsid w:val="00D30E94"/>
    <w:rsid w:val="00D32498"/>
    <w:rsid w:val="00D35BED"/>
    <w:rsid w:val="00D361E8"/>
    <w:rsid w:val="00D36C14"/>
    <w:rsid w:val="00D41DA2"/>
    <w:rsid w:val="00D46EF0"/>
    <w:rsid w:val="00D530CE"/>
    <w:rsid w:val="00D54658"/>
    <w:rsid w:val="00D6426B"/>
    <w:rsid w:val="00D66E76"/>
    <w:rsid w:val="00D67555"/>
    <w:rsid w:val="00D71A2E"/>
    <w:rsid w:val="00D71D6F"/>
    <w:rsid w:val="00D73B19"/>
    <w:rsid w:val="00D74C1E"/>
    <w:rsid w:val="00D77047"/>
    <w:rsid w:val="00D773DE"/>
    <w:rsid w:val="00D776B3"/>
    <w:rsid w:val="00D82858"/>
    <w:rsid w:val="00D8468C"/>
    <w:rsid w:val="00D92EBA"/>
    <w:rsid w:val="00D97CC1"/>
    <w:rsid w:val="00DA0646"/>
    <w:rsid w:val="00DA0A0C"/>
    <w:rsid w:val="00DB48F2"/>
    <w:rsid w:val="00DB5BD2"/>
    <w:rsid w:val="00DB63D3"/>
    <w:rsid w:val="00DC0EA0"/>
    <w:rsid w:val="00DC2B5B"/>
    <w:rsid w:val="00DC3E7B"/>
    <w:rsid w:val="00DD0227"/>
    <w:rsid w:val="00DD26A0"/>
    <w:rsid w:val="00DD3472"/>
    <w:rsid w:val="00DD492A"/>
    <w:rsid w:val="00DD4B58"/>
    <w:rsid w:val="00DE16B7"/>
    <w:rsid w:val="00DE2E07"/>
    <w:rsid w:val="00DE5C04"/>
    <w:rsid w:val="00DF2BDE"/>
    <w:rsid w:val="00DF7962"/>
    <w:rsid w:val="00E00630"/>
    <w:rsid w:val="00E036B8"/>
    <w:rsid w:val="00E03DFE"/>
    <w:rsid w:val="00E058EF"/>
    <w:rsid w:val="00E06421"/>
    <w:rsid w:val="00E10AA9"/>
    <w:rsid w:val="00E10F34"/>
    <w:rsid w:val="00E127F0"/>
    <w:rsid w:val="00E2076D"/>
    <w:rsid w:val="00E22E19"/>
    <w:rsid w:val="00E2307F"/>
    <w:rsid w:val="00E26E52"/>
    <w:rsid w:val="00E27A02"/>
    <w:rsid w:val="00E33F0E"/>
    <w:rsid w:val="00E34E23"/>
    <w:rsid w:val="00E36F10"/>
    <w:rsid w:val="00E37663"/>
    <w:rsid w:val="00E4062F"/>
    <w:rsid w:val="00E44680"/>
    <w:rsid w:val="00E4612E"/>
    <w:rsid w:val="00E529B9"/>
    <w:rsid w:val="00E52D69"/>
    <w:rsid w:val="00E55298"/>
    <w:rsid w:val="00E55F38"/>
    <w:rsid w:val="00E5663D"/>
    <w:rsid w:val="00E6062D"/>
    <w:rsid w:val="00E6071E"/>
    <w:rsid w:val="00E62253"/>
    <w:rsid w:val="00E64424"/>
    <w:rsid w:val="00E738E6"/>
    <w:rsid w:val="00E7475B"/>
    <w:rsid w:val="00E774B6"/>
    <w:rsid w:val="00E83436"/>
    <w:rsid w:val="00E836B2"/>
    <w:rsid w:val="00E8482A"/>
    <w:rsid w:val="00E85E43"/>
    <w:rsid w:val="00E87CDA"/>
    <w:rsid w:val="00E92548"/>
    <w:rsid w:val="00E932C9"/>
    <w:rsid w:val="00E9449D"/>
    <w:rsid w:val="00E953C8"/>
    <w:rsid w:val="00EA22FF"/>
    <w:rsid w:val="00EA658B"/>
    <w:rsid w:val="00EA71EE"/>
    <w:rsid w:val="00EB04CB"/>
    <w:rsid w:val="00EB0A4C"/>
    <w:rsid w:val="00EB0CAF"/>
    <w:rsid w:val="00EB41D9"/>
    <w:rsid w:val="00EB6D1F"/>
    <w:rsid w:val="00EC15C9"/>
    <w:rsid w:val="00ED1ACF"/>
    <w:rsid w:val="00EE5BC3"/>
    <w:rsid w:val="00EF62F3"/>
    <w:rsid w:val="00EF7743"/>
    <w:rsid w:val="00EF7763"/>
    <w:rsid w:val="00F01A9B"/>
    <w:rsid w:val="00F02A4B"/>
    <w:rsid w:val="00F1207A"/>
    <w:rsid w:val="00F12940"/>
    <w:rsid w:val="00F274FB"/>
    <w:rsid w:val="00F27B62"/>
    <w:rsid w:val="00F32382"/>
    <w:rsid w:val="00F346C2"/>
    <w:rsid w:val="00F35FB6"/>
    <w:rsid w:val="00F442BE"/>
    <w:rsid w:val="00F532D7"/>
    <w:rsid w:val="00F67972"/>
    <w:rsid w:val="00F70356"/>
    <w:rsid w:val="00F72A01"/>
    <w:rsid w:val="00F7302B"/>
    <w:rsid w:val="00F767E9"/>
    <w:rsid w:val="00F77678"/>
    <w:rsid w:val="00F77EDF"/>
    <w:rsid w:val="00F831BD"/>
    <w:rsid w:val="00F84ABB"/>
    <w:rsid w:val="00F903F1"/>
    <w:rsid w:val="00F93DA1"/>
    <w:rsid w:val="00FA05E0"/>
    <w:rsid w:val="00FA10F2"/>
    <w:rsid w:val="00FA2CFF"/>
    <w:rsid w:val="00FA2D38"/>
    <w:rsid w:val="00FB45AA"/>
    <w:rsid w:val="00FB46A3"/>
    <w:rsid w:val="00FB6158"/>
    <w:rsid w:val="00FB6334"/>
    <w:rsid w:val="00FC690C"/>
    <w:rsid w:val="00FD24A6"/>
    <w:rsid w:val="00FD2BD5"/>
    <w:rsid w:val="00FD4B99"/>
    <w:rsid w:val="00FE1BF7"/>
    <w:rsid w:val="00FE5A5F"/>
    <w:rsid w:val="00FF5D07"/>
    <w:rsid w:val="153B268C"/>
    <w:rsid w:val="15D142A5"/>
    <w:rsid w:val="1681969F"/>
    <w:rsid w:val="1E3771F6"/>
    <w:rsid w:val="2044C916"/>
    <w:rsid w:val="24DB8226"/>
    <w:rsid w:val="26953229"/>
    <w:rsid w:val="2D3D171A"/>
    <w:rsid w:val="430ED224"/>
    <w:rsid w:val="4895E72D"/>
    <w:rsid w:val="4AC12625"/>
    <w:rsid w:val="5254E3F0"/>
    <w:rsid w:val="5ECEB960"/>
    <w:rsid w:val="657A26A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1C2F39"/>
  <w15:chartTrackingRefBased/>
  <w15:docId w15:val="{59AD5CCD-0C5F-4493-A221-D6315EFE8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DA0A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0A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0A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0A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0A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0A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0A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0A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0A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0A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0A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0A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0A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0A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0A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0A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0A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0A0C"/>
    <w:rPr>
      <w:rFonts w:eastAsiaTheme="majorEastAsia" w:cstheme="majorBidi"/>
      <w:color w:val="272727" w:themeColor="text1" w:themeTint="D8"/>
    </w:rPr>
  </w:style>
  <w:style w:type="paragraph" w:styleId="Title">
    <w:name w:val="Title"/>
    <w:basedOn w:val="Normal"/>
    <w:next w:val="Normal"/>
    <w:link w:val="TitleChar"/>
    <w:uiPriority w:val="10"/>
    <w:qFormat/>
    <w:rsid w:val="00DA0A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0A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0A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0A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0A0C"/>
    <w:pPr>
      <w:spacing w:before="160"/>
      <w:jc w:val="center"/>
    </w:pPr>
    <w:rPr>
      <w:i/>
      <w:iCs/>
      <w:color w:val="404040" w:themeColor="text1" w:themeTint="BF"/>
    </w:rPr>
  </w:style>
  <w:style w:type="character" w:customStyle="1" w:styleId="QuoteChar">
    <w:name w:val="Quote Char"/>
    <w:basedOn w:val="DefaultParagraphFont"/>
    <w:link w:val="Quote"/>
    <w:uiPriority w:val="29"/>
    <w:rsid w:val="00DA0A0C"/>
    <w:rPr>
      <w:i/>
      <w:iCs/>
      <w:color w:val="404040" w:themeColor="text1" w:themeTint="BF"/>
    </w:rPr>
  </w:style>
  <w:style w:type="paragraph" w:styleId="ListParagraph">
    <w:name w:val="List Paragraph"/>
    <w:basedOn w:val="Normal"/>
    <w:uiPriority w:val="34"/>
    <w:qFormat/>
    <w:rsid w:val="00DA0A0C"/>
    <w:pPr>
      <w:ind w:left="720"/>
      <w:contextualSpacing/>
    </w:pPr>
  </w:style>
  <w:style w:type="character" w:styleId="IntenseEmphasis">
    <w:name w:val="Intense Emphasis"/>
    <w:basedOn w:val="DefaultParagraphFont"/>
    <w:uiPriority w:val="21"/>
    <w:qFormat/>
    <w:rsid w:val="00DA0A0C"/>
    <w:rPr>
      <w:i/>
      <w:iCs/>
      <w:color w:val="0F4761" w:themeColor="accent1" w:themeShade="BF"/>
    </w:rPr>
  </w:style>
  <w:style w:type="paragraph" w:styleId="IntenseQuote">
    <w:name w:val="Intense Quote"/>
    <w:basedOn w:val="Normal"/>
    <w:next w:val="Normal"/>
    <w:link w:val="IntenseQuoteChar"/>
    <w:uiPriority w:val="30"/>
    <w:qFormat/>
    <w:rsid w:val="00DA0A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0A0C"/>
    <w:rPr>
      <w:i/>
      <w:iCs/>
      <w:color w:val="0F4761" w:themeColor="accent1" w:themeShade="BF"/>
    </w:rPr>
  </w:style>
  <w:style w:type="character" w:styleId="IntenseReference">
    <w:name w:val="Intense Reference"/>
    <w:basedOn w:val="DefaultParagraphFont"/>
    <w:uiPriority w:val="32"/>
    <w:qFormat/>
    <w:rsid w:val="00DA0A0C"/>
    <w:rPr>
      <w:b/>
      <w:bCs/>
      <w:smallCaps/>
      <w:color w:val="0F4761" w:themeColor="accent1" w:themeShade="BF"/>
      <w:spacing w:val="5"/>
    </w:rPr>
  </w:style>
  <w:style w:type="paragraph" w:styleId="Header">
    <w:name w:val="header"/>
    <w:basedOn w:val="Normal"/>
    <w:link w:val="HeaderChar"/>
    <w:uiPriority w:val="99"/>
    <w:unhideWhenUsed/>
    <w:rsid w:val="00C004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04B4"/>
  </w:style>
  <w:style w:type="paragraph" w:styleId="Footer">
    <w:name w:val="footer"/>
    <w:basedOn w:val="Normal"/>
    <w:link w:val="FooterChar"/>
    <w:uiPriority w:val="99"/>
    <w:unhideWhenUsed/>
    <w:rsid w:val="00C004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04B4"/>
  </w:style>
  <w:style w:type="paragraph" w:customStyle="1" w:styleId="Default">
    <w:name w:val="Default"/>
    <w:rsid w:val="001B2930"/>
    <w:pPr>
      <w:autoSpaceDE w:val="0"/>
      <w:autoSpaceDN w:val="0"/>
      <w:adjustRightInd w:val="0"/>
      <w:spacing w:after="0" w:line="240" w:lineRule="auto"/>
    </w:pPr>
    <w:rPr>
      <w:rFonts w:ascii="Calibri" w:hAnsi="Calibri" w:cs="Calibri"/>
      <w:color w:val="000000"/>
      <w:kern w:val="0"/>
    </w:rPr>
  </w:style>
  <w:style w:type="table" w:styleId="TableGrid">
    <w:name w:val="Table Grid"/>
    <w:basedOn w:val="TableNormal"/>
    <w:uiPriority w:val="39"/>
    <w:rsid w:val="00EC15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10F1E"/>
    <w:rPr>
      <w:sz w:val="16"/>
      <w:szCs w:val="16"/>
    </w:rPr>
  </w:style>
  <w:style w:type="paragraph" w:styleId="CommentText">
    <w:name w:val="annotation text"/>
    <w:basedOn w:val="Normal"/>
    <w:link w:val="CommentTextChar"/>
    <w:uiPriority w:val="99"/>
    <w:unhideWhenUsed/>
    <w:rsid w:val="00610F1E"/>
    <w:pPr>
      <w:spacing w:line="240" w:lineRule="auto"/>
    </w:pPr>
    <w:rPr>
      <w:sz w:val="20"/>
      <w:szCs w:val="20"/>
    </w:rPr>
  </w:style>
  <w:style w:type="character" w:customStyle="1" w:styleId="CommentTextChar">
    <w:name w:val="Comment Text Char"/>
    <w:basedOn w:val="DefaultParagraphFont"/>
    <w:link w:val="CommentText"/>
    <w:uiPriority w:val="99"/>
    <w:rsid w:val="00610F1E"/>
    <w:rPr>
      <w:sz w:val="20"/>
      <w:szCs w:val="20"/>
    </w:rPr>
  </w:style>
  <w:style w:type="paragraph" w:styleId="CommentSubject">
    <w:name w:val="annotation subject"/>
    <w:basedOn w:val="CommentText"/>
    <w:next w:val="CommentText"/>
    <w:link w:val="CommentSubjectChar"/>
    <w:uiPriority w:val="99"/>
    <w:semiHidden/>
    <w:unhideWhenUsed/>
    <w:rsid w:val="00610F1E"/>
    <w:rPr>
      <w:b/>
      <w:bCs/>
    </w:rPr>
  </w:style>
  <w:style w:type="character" w:customStyle="1" w:styleId="CommentSubjectChar">
    <w:name w:val="Comment Subject Char"/>
    <w:basedOn w:val="CommentTextChar"/>
    <w:link w:val="CommentSubject"/>
    <w:uiPriority w:val="99"/>
    <w:semiHidden/>
    <w:rsid w:val="00610F1E"/>
    <w:rPr>
      <w:b/>
      <w:bCs/>
      <w:sz w:val="20"/>
      <w:szCs w:val="20"/>
    </w:rPr>
  </w:style>
  <w:style w:type="character" w:styleId="Hyperlink">
    <w:name w:val="Hyperlink"/>
    <w:basedOn w:val="DefaultParagraphFont"/>
    <w:uiPriority w:val="99"/>
    <w:unhideWhenUsed/>
    <w:rsid w:val="00BF7BF9"/>
    <w:rPr>
      <w:color w:val="467886" w:themeColor="hyperlink"/>
      <w:u w:val="single"/>
    </w:rPr>
  </w:style>
  <w:style w:type="character" w:styleId="UnresolvedMention">
    <w:name w:val="Unresolved Mention"/>
    <w:basedOn w:val="DefaultParagraphFont"/>
    <w:uiPriority w:val="99"/>
    <w:semiHidden/>
    <w:unhideWhenUsed/>
    <w:rsid w:val="00BF7BF9"/>
    <w:rPr>
      <w:color w:val="605E5C"/>
      <w:shd w:val="clear" w:color="auto" w:fill="E1DFDD"/>
    </w:rPr>
  </w:style>
  <w:style w:type="character" w:styleId="Mention">
    <w:name w:val="Mention"/>
    <w:basedOn w:val="DefaultParagraphFont"/>
    <w:uiPriority w:val="99"/>
    <w:unhideWhenUsed/>
    <w:rsid w:val="00A16C2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4723417">
      <w:bodyDiv w:val="1"/>
      <w:marLeft w:val="0"/>
      <w:marRight w:val="0"/>
      <w:marTop w:val="0"/>
      <w:marBottom w:val="0"/>
      <w:divBdr>
        <w:top w:val="none" w:sz="0" w:space="0" w:color="auto"/>
        <w:left w:val="none" w:sz="0" w:space="0" w:color="auto"/>
        <w:bottom w:val="none" w:sz="0" w:space="0" w:color="auto"/>
        <w:right w:val="none" w:sz="0" w:space="0" w:color="auto"/>
      </w:divBdr>
    </w:div>
    <w:div w:id="208575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cottishrecovery.net/peer2peer/participants/preparing-for-peer2peer/" TargetMode="External"/><Relationship Id="rId18" Type="http://schemas.openxmlformats.org/officeDocument/2006/relationships/hyperlink" Target="https://scottishrecovery.net/wp-content/uploads/2026/08/Alt-text-CHIME-model-of-recovery.docx"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hyperlink" Target="https://scottishrecovery.net/wp-content/uploads/2026/08/Alt-text-Module-overview-for-Peer2Peer.docx"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hyperlink" Target="https://scottishrecovery.net/peer2peer/introducti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cottishrecovery.net/peer2peer/facilitators/preparing-for-peer2peer/"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scottishrecovery.net/peer-sup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5DACF85271284390D3B3D7DEA2E853" ma:contentTypeVersion="19" ma:contentTypeDescription="Create a new document." ma:contentTypeScope="" ma:versionID="fedb6aaa7616020fed345d4da379fc4e">
  <xsd:schema xmlns:xsd="http://www.w3.org/2001/XMLSchema" xmlns:xs="http://www.w3.org/2001/XMLSchema" xmlns:p="http://schemas.microsoft.com/office/2006/metadata/properties" xmlns:ns2="8b74137d-d9be-4ff9-a4f9-d6f2ef9856c7" xmlns:ns3="97e4de13-b538-49c5-8d45-ef9af064884b" targetNamespace="http://schemas.microsoft.com/office/2006/metadata/properties" ma:root="true" ma:fieldsID="7de9e8909cf99346502b5682943c7bba" ns2:_="" ns3:_="">
    <xsd:import namespace="8b74137d-d9be-4ff9-a4f9-d6f2ef9856c7"/>
    <xsd:import namespace="97e4de13-b538-49c5-8d45-ef9af064884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74137d-d9be-4ff9-a4f9-d6f2ef9856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f213110-68b5-4d1d-853d-28854cc312b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e4de13-b538-49c5-8d45-ef9af064884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a0b75df-fdbd-4ca4-a34f-5ddb575c46ee}" ma:internalName="TaxCatchAll" ma:showField="CatchAllData" ma:web="97e4de13-b538-49c5-8d45-ef9af06488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97e4de13-b538-49c5-8d45-ef9af064884b" xsi:nil="true"/>
    <lcf76f155ced4ddcb4097134ff3c332f xmlns="8b74137d-d9be-4ff9-a4f9-d6f2ef9856c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4E5394B-7685-47C1-BDDB-04D9EDCC7D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74137d-d9be-4ff9-a4f9-d6f2ef9856c7"/>
    <ds:schemaRef ds:uri="97e4de13-b538-49c5-8d45-ef9af06488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D04C1D-02E8-489E-A42A-110180C91456}">
  <ds:schemaRefs>
    <ds:schemaRef ds:uri="http://schemas.microsoft.com/sharepoint/v3/contenttype/forms"/>
  </ds:schemaRefs>
</ds:datastoreItem>
</file>

<file path=customXml/itemProps3.xml><?xml version="1.0" encoding="utf-8"?>
<ds:datastoreItem xmlns:ds="http://schemas.openxmlformats.org/officeDocument/2006/customXml" ds:itemID="{60533EAE-7851-4EBD-B536-38938AAAAC52}">
  <ds:schemaRefs>
    <ds:schemaRef ds:uri="http://schemas.openxmlformats.org/officeDocument/2006/bibliography"/>
  </ds:schemaRefs>
</ds:datastoreItem>
</file>

<file path=customXml/itemProps4.xml><?xml version="1.0" encoding="utf-8"?>
<ds:datastoreItem xmlns:ds="http://schemas.openxmlformats.org/officeDocument/2006/customXml" ds:itemID="{D86C5D4D-800F-40DC-B51B-BCF5A1552C18}">
  <ds:schemaRefs>
    <ds:schemaRef ds:uri="http://schemas.microsoft.com/office/2006/metadata/properties"/>
    <ds:schemaRef ds:uri="http://schemas.microsoft.com/office/infopath/2007/PartnerControls"/>
    <ds:schemaRef ds:uri="97e4de13-b538-49c5-8d45-ef9af064884b"/>
    <ds:schemaRef ds:uri="8b74137d-d9be-4ff9-a4f9-d6f2ef9856c7"/>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9</Pages>
  <Words>1684</Words>
  <Characters>9602</Characters>
  <Application>Microsoft Office Word</Application>
  <DocSecurity>0</DocSecurity>
  <Lines>80</Lines>
  <Paragraphs>22</Paragraphs>
  <ScaleCrop>false</ScaleCrop>
  <Company/>
  <LinksUpToDate>false</LinksUpToDate>
  <CharactersWithSpaces>11264</CharactersWithSpaces>
  <SharedDoc>false</SharedDoc>
  <HLinks>
    <vt:vector size="30" baseType="variant">
      <vt:variant>
        <vt:i4>524315</vt:i4>
      </vt:variant>
      <vt:variant>
        <vt:i4>6</vt:i4>
      </vt:variant>
      <vt:variant>
        <vt:i4>0</vt:i4>
      </vt:variant>
      <vt:variant>
        <vt:i4>5</vt:i4>
      </vt:variant>
      <vt:variant>
        <vt:lpwstr>https://scottishrecovery.net/peer2peer/introduction/</vt:lpwstr>
      </vt:variant>
      <vt:variant>
        <vt:lpwstr/>
      </vt:variant>
      <vt:variant>
        <vt:i4>5177427</vt:i4>
      </vt:variant>
      <vt:variant>
        <vt:i4>3</vt:i4>
      </vt:variant>
      <vt:variant>
        <vt:i4>0</vt:i4>
      </vt:variant>
      <vt:variant>
        <vt:i4>5</vt:i4>
      </vt:variant>
      <vt:variant>
        <vt:lpwstr>https://scottishrecovery.net/wp-content/uploads/2026/08/Alt-text-CHIME-model-of-recovery.docx</vt:lpwstr>
      </vt:variant>
      <vt:variant>
        <vt:lpwstr/>
      </vt:variant>
      <vt:variant>
        <vt:i4>6750244</vt:i4>
      </vt:variant>
      <vt:variant>
        <vt:i4>0</vt:i4>
      </vt:variant>
      <vt:variant>
        <vt:i4>0</vt:i4>
      </vt:variant>
      <vt:variant>
        <vt:i4>5</vt:i4>
      </vt:variant>
      <vt:variant>
        <vt:lpwstr>https://scottishrecovery.net/wp-content/uploads/2026/08/Alt-text-Module-overview-for-Peer2Peer.docx</vt:lpwstr>
      </vt:variant>
      <vt:variant>
        <vt:lpwstr/>
      </vt:variant>
      <vt:variant>
        <vt:i4>7012389</vt:i4>
      </vt:variant>
      <vt:variant>
        <vt:i4>0</vt:i4>
      </vt:variant>
      <vt:variant>
        <vt:i4>0</vt:i4>
      </vt:variant>
      <vt:variant>
        <vt:i4>5</vt:i4>
      </vt:variant>
      <vt:variant>
        <vt:lpwstr>https://scottishrecovery.net/peer-support/</vt:lpwstr>
      </vt:variant>
      <vt:variant>
        <vt:lpwstr/>
      </vt:variant>
      <vt:variant>
        <vt:i4>2818158</vt:i4>
      </vt:variant>
      <vt:variant>
        <vt:i4>0</vt:i4>
      </vt:variant>
      <vt:variant>
        <vt:i4>0</vt:i4>
      </vt:variant>
      <vt:variant>
        <vt:i4>5</vt:i4>
      </vt:variant>
      <vt:variant>
        <vt:lpwstr>https://canva.link/4idrhvwheznqsa6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Kane</dc:creator>
  <cp:keywords/>
  <dc:description/>
  <cp:lastModifiedBy>Christine Muir - Scottish Recovery Network</cp:lastModifiedBy>
  <cp:revision>503</cp:revision>
  <dcterms:created xsi:type="dcterms:W3CDTF">2025-07-01T15:32:00Z</dcterms:created>
  <dcterms:modified xsi:type="dcterms:W3CDTF">2026-08-17T11:05:00Z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0x010100785DACF85271284390D3B3D7DEA2E853</vt:lpwstr>
  </property>
  <property fmtid="{D5CDD505-2E9C-101B-9397-08002B2CF9AE}" pid="3" name="MediaServiceImageTags">
    <vt:lpwstr/>
  </property>
</Properties>
</file>